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5AE9" w14:textId="48837DDF" w:rsidR="00E30D06" w:rsidRDefault="00E30D06" w:rsidP="0050382B">
      <w:pPr>
        <w:spacing w:line="400" w:lineRule="exact"/>
        <w:jc w:val="center"/>
        <w:rPr>
          <w:b/>
          <w:szCs w:val="32"/>
        </w:rPr>
      </w:pPr>
    </w:p>
    <w:p w14:paraId="7780A049" w14:textId="77777777" w:rsidR="007A2AD7" w:rsidRDefault="007A2AD7" w:rsidP="0050382B">
      <w:pPr>
        <w:spacing w:line="400" w:lineRule="exact"/>
        <w:jc w:val="center"/>
        <w:rPr>
          <w:b/>
          <w:szCs w:val="32"/>
        </w:rPr>
      </w:pPr>
    </w:p>
    <w:p w14:paraId="010F4D35" w14:textId="77777777" w:rsidR="00E30D06" w:rsidRDefault="00E30D06" w:rsidP="0050382B">
      <w:pPr>
        <w:spacing w:line="400" w:lineRule="exact"/>
        <w:jc w:val="center"/>
        <w:rPr>
          <w:b/>
          <w:szCs w:val="32"/>
        </w:rPr>
      </w:pPr>
    </w:p>
    <w:p w14:paraId="6AA3EBA0" w14:textId="09101BF0" w:rsidR="0068747B" w:rsidRPr="00940550" w:rsidRDefault="00097606" w:rsidP="0050382B">
      <w:pPr>
        <w:spacing w:line="400" w:lineRule="exact"/>
        <w:jc w:val="center"/>
        <w:rPr>
          <w:rFonts w:eastAsia="方正小标宋简体"/>
          <w:b/>
          <w:kern w:val="0"/>
          <w:sz w:val="40"/>
          <w:szCs w:val="40"/>
        </w:rPr>
      </w:pPr>
      <w:r w:rsidRPr="00940550">
        <w:rPr>
          <w:rFonts w:hint="eastAsia"/>
          <w:b/>
          <w:sz w:val="40"/>
          <w:szCs w:val="40"/>
        </w:rPr>
        <w:t>About</w:t>
      </w:r>
      <w:r w:rsidR="00722FA3" w:rsidRPr="00940550">
        <w:rPr>
          <w:b/>
          <w:sz w:val="40"/>
          <w:szCs w:val="40"/>
        </w:rPr>
        <w:t xml:space="preserve"> the Second “Green Innovation Cup” </w:t>
      </w:r>
      <w:r w:rsidR="00EC1884" w:rsidRPr="00EC1884">
        <w:rPr>
          <w:b/>
          <w:sz w:val="40"/>
          <w:szCs w:val="40"/>
        </w:rPr>
        <w:t>World Green Technology Competition</w:t>
      </w:r>
    </w:p>
    <w:p w14:paraId="06419AF0" w14:textId="33A49E85" w:rsidR="0068747B" w:rsidRDefault="0068747B" w:rsidP="0050382B">
      <w:pPr>
        <w:spacing w:line="400" w:lineRule="exact"/>
        <w:jc w:val="left"/>
        <w:rPr>
          <w:rFonts w:eastAsia="仿宋"/>
          <w:b/>
          <w:kern w:val="0"/>
          <w:sz w:val="28"/>
          <w:szCs w:val="28"/>
        </w:rPr>
      </w:pPr>
    </w:p>
    <w:p w14:paraId="4D622071" w14:textId="77777777" w:rsidR="007A2AD7" w:rsidRDefault="007A2AD7" w:rsidP="0050382B">
      <w:pPr>
        <w:spacing w:line="400" w:lineRule="exact"/>
        <w:jc w:val="left"/>
        <w:rPr>
          <w:rFonts w:eastAsia="仿宋"/>
          <w:b/>
          <w:kern w:val="0"/>
          <w:sz w:val="28"/>
          <w:szCs w:val="28"/>
        </w:rPr>
      </w:pPr>
    </w:p>
    <w:p w14:paraId="1D6E6B66" w14:textId="11663120" w:rsidR="00097606" w:rsidRDefault="00097606" w:rsidP="0050382B">
      <w:pPr>
        <w:spacing w:afterLines="100" w:after="312" w:line="400" w:lineRule="exact"/>
        <w:jc w:val="left"/>
        <w:rPr>
          <w:sz w:val="28"/>
          <w:szCs w:val="28"/>
        </w:rPr>
      </w:pPr>
      <w:r>
        <w:rPr>
          <w:sz w:val="28"/>
          <w:szCs w:val="28"/>
        </w:rPr>
        <w:t>With the theme of</w:t>
      </w:r>
      <w:r>
        <w:rPr>
          <w:b/>
          <w:bCs/>
          <w:sz w:val="28"/>
          <w:szCs w:val="28"/>
        </w:rPr>
        <w:t xml:space="preserve"> “</w:t>
      </w:r>
      <w:r w:rsidRPr="00097606">
        <w:rPr>
          <w:b/>
          <w:bCs/>
          <w:sz w:val="28"/>
          <w:szCs w:val="28"/>
        </w:rPr>
        <w:t>Light Up A Green Future, New Engry And Zero-Carbon Era</w:t>
      </w:r>
      <w:r>
        <w:rPr>
          <w:b/>
          <w:bCs/>
          <w:sz w:val="28"/>
          <w:szCs w:val="28"/>
        </w:rPr>
        <w:t>”,</w:t>
      </w:r>
      <w:r w:rsidRPr="00097606">
        <w:rPr>
          <w:sz w:val="28"/>
          <w:szCs w:val="28"/>
        </w:rPr>
        <w:t xml:space="preserve"> </w:t>
      </w:r>
      <w:r>
        <w:rPr>
          <w:sz w:val="28"/>
          <w:szCs w:val="28"/>
        </w:rPr>
        <w:t>the Green Partnership of Industrial Park in China(abbr. GPIP) cooperat</w:t>
      </w:r>
      <w:r>
        <w:rPr>
          <w:rFonts w:hint="eastAsia"/>
          <w:sz w:val="28"/>
          <w:szCs w:val="28"/>
        </w:rPr>
        <w:t>es</w:t>
      </w:r>
      <w:r>
        <w:rPr>
          <w:sz w:val="28"/>
          <w:szCs w:val="28"/>
        </w:rPr>
        <w:t xml:space="preserve"> with Jiangning Development Zone </w:t>
      </w:r>
      <w:r w:rsidR="00E648A4" w:rsidRPr="00E648A4">
        <w:rPr>
          <w:sz w:val="28"/>
          <w:szCs w:val="28"/>
        </w:rPr>
        <w:t>Administrative Commission</w:t>
      </w:r>
      <w:r>
        <w:rPr>
          <w:sz w:val="28"/>
          <w:szCs w:val="28"/>
        </w:rPr>
        <w:t xml:space="preserve"> and Guangzhou Development District </w:t>
      </w:r>
      <w:r w:rsidR="00E648A4" w:rsidRPr="00E648A4">
        <w:rPr>
          <w:sz w:val="28"/>
          <w:szCs w:val="28"/>
        </w:rPr>
        <w:t>Administrative Commission</w:t>
      </w:r>
      <w:r>
        <w:rPr>
          <w:sz w:val="28"/>
          <w:szCs w:val="28"/>
        </w:rPr>
        <w:t xml:space="preserve"> to co-sponsor </w:t>
      </w:r>
      <w:r>
        <w:rPr>
          <w:b/>
          <w:bCs/>
          <w:sz w:val="28"/>
          <w:szCs w:val="28"/>
        </w:rPr>
        <w:t xml:space="preserve">the Second “Green Innovation Cup” Green Technology Innovation Competition </w:t>
      </w:r>
      <w:r>
        <w:rPr>
          <w:sz w:val="28"/>
          <w:szCs w:val="28"/>
        </w:rPr>
        <w:t xml:space="preserve">in </w:t>
      </w:r>
      <w:r>
        <w:rPr>
          <w:b/>
          <w:bCs/>
          <w:sz w:val="28"/>
          <w:szCs w:val="28"/>
        </w:rPr>
        <w:t>July-November</w:t>
      </w:r>
      <w:r>
        <w:rPr>
          <w:sz w:val="28"/>
          <w:szCs w:val="28"/>
        </w:rPr>
        <w:t>, 2021.</w:t>
      </w:r>
    </w:p>
    <w:p w14:paraId="71838B9A" w14:textId="6249EB1C" w:rsidR="0068747B" w:rsidRDefault="001C1F55" w:rsidP="0050382B">
      <w:pPr>
        <w:spacing w:afterLines="100" w:after="312" w:line="400" w:lineRule="exact"/>
        <w:jc w:val="left"/>
        <w:rPr>
          <w:sz w:val="28"/>
          <w:szCs w:val="28"/>
        </w:rPr>
      </w:pPr>
      <w:r>
        <w:rPr>
          <w:rFonts w:hint="eastAsia"/>
          <w:sz w:val="28"/>
          <w:szCs w:val="28"/>
        </w:rPr>
        <w:t>Focusing</w:t>
      </w:r>
      <w:r>
        <w:rPr>
          <w:sz w:val="28"/>
          <w:szCs w:val="28"/>
        </w:rPr>
        <w:t xml:space="preserve"> </w:t>
      </w:r>
      <w:r>
        <w:rPr>
          <w:rFonts w:hint="eastAsia"/>
          <w:sz w:val="28"/>
          <w:szCs w:val="28"/>
        </w:rPr>
        <w:t>on</w:t>
      </w:r>
      <w:r>
        <w:rPr>
          <w:sz w:val="28"/>
          <w:szCs w:val="28"/>
        </w:rPr>
        <w:t xml:space="preserve"> </w:t>
      </w:r>
      <w:r w:rsidRPr="001C1F55">
        <w:rPr>
          <w:b/>
          <w:bCs/>
          <w:sz w:val="28"/>
          <w:szCs w:val="28"/>
        </w:rPr>
        <w:t>New Energy, Energy Efficient Utilization, Building Energy Saving, Energy Control, Decarburization Technologies</w:t>
      </w:r>
      <w:r>
        <w:rPr>
          <w:rFonts w:hint="eastAsia"/>
          <w:sz w:val="28"/>
          <w:szCs w:val="28"/>
        </w:rPr>
        <w:t>,</w:t>
      </w:r>
      <w:r>
        <w:rPr>
          <w:sz w:val="28"/>
          <w:szCs w:val="28"/>
        </w:rPr>
        <w:t xml:space="preserve"> t</w:t>
      </w:r>
      <w:r w:rsidR="0056701D">
        <w:rPr>
          <w:sz w:val="28"/>
          <w:szCs w:val="28"/>
        </w:rPr>
        <w:t xml:space="preserve">his </w:t>
      </w:r>
      <w:r w:rsidR="0030213C">
        <w:rPr>
          <w:rFonts w:hint="eastAsia"/>
          <w:sz w:val="28"/>
          <w:szCs w:val="28"/>
        </w:rPr>
        <w:t>event</w:t>
      </w:r>
      <w:r w:rsidR="0056701D">
        <w:rPr>
          <w:sz w:val="28"/>
          <w:szCs w:val="28"/>
        </w:rPr>
        <w:t xml:space="preserve"> will build normalized mutual channels</w:t>
      </w:r>
      <w:r w:rsidR="0056701D">
        <w:rPr>
          <w:rFonts w:hint="eastAsia"/>
          <w:sz w:val="28"/>
          <w:szCs w:val="28"/>
        </w:rPr>
        <w:t xml:space="preserve"> of </w:t>
      </w:r>
      <w:r w:rsidR="0056701D">
        <w:rPr>
          <w:sz w:val="28"/>
          <w:szCs w:val="28"/>
        </w:rPr>
        <w:t>understanding and communicat</w:t>
      </w:r>
      <w:r w:rsidR="0056701D">
        <w:rPr>
          <w:rFonts w:hint="eastAsia"/>
          <w:sz w:val="28"/>
          <w:szCs w:val="28"/>
        </w:rPr>
        <w:t>ion</w:t>
      </w:r>
      <w:r w:rsidR="0056701D">
        <w:rPr>
          <w:sz w:val="28"/>
          <w:szCs w:val="28"/>
        </w:rPr>
        <w:t xml:space="preserve"> </w:t>
      </w:r>
      <w:r w:rsidR="0056701D">
        <w:rPr>
          <w:rFonts w:hint="eastAsia"/>
          <w:sz w:val="28"/>
          <w:szCs w:val="28"/>
        </w:rPr>
        <w:t>for</w:t>
      </w:r>
      <w:r w:rsidR="0056701D">
        <w:rPr>
          <w:sz w:val="28"/>
          <w:szCs w:val="28"/>
        </w:rPr>
        <w:t xml:space="preserve"> parks, technology-based enterprises, listed companies and investment institutions</w:t>
      </w:r>
      <w:r w:rsidR="0056701D">
        <w:rPr>
          <w:rFonts w:hint="eastAsia"/>
          <w:sz w:val="28"/>
          <w:szCs w:val="28"/>
        </w:rPr>
        <w:t>,</w:t>
      </w:r>
      <w:r w:rsidR="0056701D">
        <w:rPr>
          <w:sz w:val="28"/>
          <w:szCs w:val="28"/>
        </w:rPr>
        <w:t xml:space="preserve"> provide technology transformation and product application platforms for solutions with industrialization foundation</w:t>
      </w:r>
      <w:r w:rsidR="0056701D">
        <w:rPr>
          <w:rFonts w:hint="eastAsia"/>
          <w:sz w:val="28"/>
          <w:szCs w:val="28"/>
        </w:rPr>
        <w:t xml:space="preserve"> </w:t>
      </w:r>
      <w:r w:rsidR="0056701D">
        <w:rPr>
          <w:sz w:val="28"/>
          <w:szCs w:val="28"/>
        </w:rPr>
        <w:t>and</w:t>
      </w:r>
      <w:r w:rsidR="0029182E">
        <w:rPr>
          <w:sz w:val="28"/>
          <w:szCs w:val="28"/>
        </w:rPr>
        <w:t xml:space="preserve"> </w:t>
      </w:r>
      <w:r w:rsidR="0056701D">
        <w:rPr>
          <w:sz w:val="28"/>
          <w:szCs w:val="28"/>
        </w:rPr>
        <w:t xml:space="preserve">provide an </w:t>
      </w:r>
      <w:r w:rsidR="0056701D">
        <w:rPr>
          <w:rFonts w:hint="eastAsia"/>
          <w:sz w:val="28"/>
          <w:szCs w:val="28"/>
        </w:rPr>
        <w:t>efficient</w:t>
      </w:r>
      <w:r w:rsidR="0056701D">
        <w:rPr>
          <w:sz w:val="28"/>
          <w:szCs w:val="28"/>
        </w:rPr>
        <w:t xml:space="preserve"> market for project implementation and industrial cooperation</w:t>
      </w:r>
      <w:r w:rsidR="0056701D">
        <w:rPr>
          <w:rFonts w:hint="eastAsia"/>
          <w:sz w:val="28"/>
          <w:szCs w:val="28"/>
        </w:rPr>
        <w:t>.</w:t>
      </w:r>
      <w:r>
        <w:rPr>
          <w:sz w:val="28"/>
          <w:szCs w:val="28"/>
        </w:rPr>
        <w:t xml:space="preserve"> </w:t>
      </w:r>
    </w:p>
    <w:p w14:paraId="56EE669A" w14:textId="77777777" w:rsidR="0029182E" w:rsidRPr="005B5046" w:rsidRDefault="0029182E" w:rsidP="0029182E">
      <w:pPr>
        <w:spacing w:line="400" w:lineRule="exact"/>
        <w:jc w:val="left"/>
        <w:rPr>
          <w:b/>
          <w:bCs/>
          <w:sz w:val="28"/>
          <w:szCs w:val="28"/>
        </w:rPr>
      </w:pPr>
      <w:r w:rsidRPr="005B5046">
        <w:rPr>
          <w:b/>
          <w:bCs/>
          <w:sz w:val="28"/>
          <w:szCs w:val="28"/>
        </w:rPr>
        <w:t>Awards and gains:</w:t>
      </w:r>
    </w:p>
    <w:p w14:paraId="12E2F81E" w14:textId="77777777" w:rsidR="0029182E" w:rsidRPr="00510B99" w:rsidRDefault="0029182E" w:rsidP="0029182E">
      <w:pPr>
        <w:pStyle w:val="af5"/>
        <w:numPr>
          <w:ilvl w:val="0"/>
          <w:numId w:val="1"/>
        </w:numPr>
        <w:snapToGrid w:val="0"/>
        <w:spacing w:line="400" w:lineRule="exact"/>
        <w:ind w:left="426" w:hangingChars="152" w:hanging="426"/>
        <w:jc w:val="left"/>
        <w:rPr>
          <w:rFonts w:eastAsia="仿宋"/>
          <w:sz w:val="28"/>
          <w:szCs w:val="28"/>
        </w:rPr>
      </w:pPr>
      <w:r w:rsidRPr="00510B99">
        <w:rPr>
          <w:sz w:val="28"/>
          <w:szCs w:val="28"/>
          <w:u w:val="single"/>
        </w:rPr>
        <w:t>Award items</w:t>
      </w:r>
      <w:r w:rsidRPr="00510B99">
        <w:rPr>
          <w:sz w:val="28"/>
          <w:szCs w:val="28"/>
        </w:rPr>
        <w:t xml:space="preserve">: 2 First Prizes, 3 Second Prizes, 5 Third Prizes </w:t>
      </w:r>
    </w:p>
    <w:p w14:paraId="28554608" w14:textId="77777777" w:rsidR="0029182E" w:rsidRPr="00510B99" w:rsidRDefault="0029182E" w:rsidP="0029182E">
      <w:pPr>
        <w:pStyle w:val="af5"/>
        <w:numPr>
          <w:ilvl w:val="0"/>
          <w:numId w:val="1"/>
        </w:numPr>
        <w:snapToGrid w:val="0"/>
        <w:spacing w:line="400" w:lineRule="exact"/>
        <w:ind w:left="426" w:hangingChars="152" w:hanging="426"/>
        <w:jc w:val="left"/>
        <w:rPr>
          <w:rFonts w:eastAsia="仿宋"/>
          <w:sz w:val="28"/>
          <w:szCs w:val="28"/>
          <w:u w:val="single"/>
        </w:rPr>
      </w:pPr>
      <w:r w:rsidRPr="00510B99">
        <w:rPr>
          <w:sz w:val="28"/>
          <w:szCs w:val="28"/>
          <w:u w:val="single"/>
        </w:rPr>
        <w:t>Participating companies will have following gains</w:t>
      </w:r>
      <w:r w:rsidRPr="00510B99">
        <w:rPr>
          <w:sz w:val="28"/>
          <w:szCs w:val="28"/>
        </w:rPr>
        <w:t>:</w:t>
      </w:r>
    </w:p>
    <w:p w14:paraId="6A6C5E0C" w14:textId="77777777" w:rsidR="0029182E" w:rsidRPr="00510B99" w:rsidRDefault="0029182E" w:rsidP="0029182E">
      <w:pPr>
        <w:pStyle w:val="af5"/>
        <w:numPr>
          <w:ilvl w:val="0"/>
          <w:numId w:val="6"/>
        </w:numPr>
        <w:spacing w:line="400" w:lineRule="exact"/>
        <w:ind w:left="993" w:hanging="284"/>
        <w:jc w:val="left"/>
        <w:rPr>
          <w:sz w:val="28"/>
          <w:szCs w:val="28"/>
        </w:rPr>
      </w:pPr>
      <w:r w:rsidRPr="00510B99">
        <w:rPr>
          <w:sz w:val="28"/>
          <w:szCs w:val="28"/>
        </w:rPr>
        <w:t>Opportunities to present in front of 230 China National Economic and Technological Development Zones Administrative Committee and local industrial companies.</w:t>
      </w:r>
    </w:p>
    <w:p w14:paraId="5A60D497" w14:textId="77777777" w:rsidR="0029182E" w:rsidRPr="00510B99" w:rsidRDefault="0029182E" w:rsidP="0029182E">
      <w:pPr>
        <w:pStyle w:val="af5"/>
        <w:numPr>
          <w:ilvl w:val="0"/>
          <w:numId w:val="6"/>
        </w:numPr>
        <w:spacing w:line="400" w:lineRule="exact"/>
        <w:ind w:left="993" w:hanging="284"/>
        <w:jc w:val="left"/>
        <w:rPr>
          <w:sz w:val="28"/>
          <w:szCs w:val="28"/>
        </w:rPr>
      </w:pPr>
      <w:r w:rsidRPr="00510B99">
        <w:rPr>
          <w:sz w:val="28"/>
          <w:szCs w:val="28"/>
        </w:rPr>
        <w:t>Admission tickets for 2 Industrial Carbon Neutrality forums and supporting activities for face-to-face matchmaking.</w:t>
      </w:r>
    </w:p>
    <w:p w14:paraId="4FC883B7" w14:textId="77777777" w:rsidR="0029182E" w:rsidRPr="00510B99" w:rsidRDefault="0029182E" w:rsidP="0029182E">
      <w:pPr>
        <w:pStyle w:val="af5"/>
        <w:numPr>
          <w:ilvl w:val="0"/>
          <w:numId w:val="6"/>
        </w:numPr>
        <w:spacing w:line="400" w:lineRule="exact"/>
        <w:ind w:left="993" w:hanging="284"/>
        <w:jc w:val="left"/>
        <w:rPr>
          <w:sz w:val="28"/>
          <w:szCs w:val="28"/>
        </w:rPr>
      </w:pPr>
      <w:r w:rsidRPr="00510B99">
        <w:rPr>
          <w:sz w:val="28"/>
          <w:szCs w:val="28"/>
        </w:rPr>
        <w:t>Multi-country technical exchange.</w:t>
      </w:r>
    </w:p>
    <w:p w14:paraId="5A71DBAB" w14:textId="229C8D9F" w:rsidR="0029182E" w:rsidRPr="00510B99" w:rsidRDefault="00885C20" w:rsidP="0029182E">
      <w:pPr>
        <w:pStyle w:val="af5"/>
        <w:numPr>
          <w:ilvl w:val="0"/>
          <w:numId w:val="1"/>
        </w:numPr>
        <w:snapToGrid w:val="0"/>
        <w:spacing w:line="400" w:lineRule="exact"/>
        <w:ind w:left="426" w:hangingChars="152" w:hanging="426"/>
        <w:jc w:val="left"/>
        <w:rPr>
          <w:sz w:val="28"/>
          <w:szCs w:val="28"/>
          <w:u w:val="single"/>
        </w:rPr>
      </w:pPr>
      <w:r>
        <w:rPr>
          <w:rFonts w:hint="eastAsia"/>
          <w:sz w:val="28"/>
          <w:szCs w:val="28"/>
          <w:u w:val="single"/>
        </w:rPr>
        <w:t>Firms</w:t>
      </w:r>
      <w:r w:rsidR="0029182E" w:rsidRPr="00510B99">
        <w:rPr>
          <w:sz w:val="28"/>
          <w:szCs w:val="28"/>
          <w:u w:val="single"/>
        </w:rPr>
        <w:t xml:space="preserve"> who are shortlisted in the final round will earn the following rewards and support</w:t>
      </w:r>
      <w:r w:rsidR="0029182E" w:rsidRPr="00510B99">
        <w:rPr>
          <w:sz w:val="28"/>
          <w:szCs w:val="28"/>
        </w:rPr>
        <w:t>:</w:t>
      </w:r>
    </w:p>
    <w:p w14:paraId="5D05274E" w14:textId="77777777" w:rsidR="0029182E" w:rsidRPr="00510B99" w:rsidRDefault="0029182E" w:rsidP="0029182E">
      <w:pPr>
        <w:pStyle w:val="af5"/>
        <w:numPr>
          <w:ilvl w:val="0"/>
          <w:numId w:val="7"/>
        </w:numPr>
        <w:spacing w:line="400" w:lineRule="exact"/>
        <w:ind w:left="993" w:hanging="267"/>
        <w:jc w:val="left"/>
        <w:rPr>
          <w:sz w:val="28"/>
          <w:szCs w:val="28"/>
        </w:rPr>
      </w:pPr>
      <w:r w:rsidRPr="00510B99">
        <w:rPr>
          <w:sz w:val="28"/>
          <w:szCs w:val="28"/>
        </w:rPr>
        <w:t>2-10 million credit line (financial lease).</w:t>
      </w:r>
    </w:p>
    <w:p w14:paraId="7B814938" w14:textId="77777777" w:rsidR="0029182E" w:rsidRPr="00510B99" w:rsidRDefault="0029182E" w:rsidP="0029182E">
      <w:pPr>
        <w:pStyle w:val="af5"/>
        <w:numPr>
          <w:ilvl w:val="0"/>
          <w:numId w:val="7"/>
        </w:numPr>
        <w:spacing w:line="400" w:lineRule="exact"/>
        <w:ind w:left="993" w:hanging="267"/>
        <w:jc w:val="left"/>
        <w:rPr>
          <w:sz w:val="28"/>
          <w:szCs w:val="28"/>
        </w:rPr>
      </w:pPr>
      <w:r w:rsidRPr="00510B99">
        <w:rPr>
          <w:sz w:val="28"/>
          <w:szCs w:val="28"/>
        </w:rPr>
        <w:lastRenderedPageBreak/>
        <w:t>One-to-one investment guidance for 50 green funds and banks.</w:t>
      </w:r>
    </w:p>
    <w:p w14:paraId="388023E7" w14:textId="60669AAC" w:rsidR="0029182E" w:rsidRPr="00510B99" w:rsidRDefault="0029182E" w:rsidP="0030213C">
      <w:pPr>
        <w:pStyle w:val="af5"/>
        <w:numPr>
          <w:ilvl w:val="0"/>
          <w:numId w:val="7"/>
        </w:numPr>
        <w:spacing w:line="400" w:lineRule="exact"/>
        <w:ind w:left="993" w:hanging="267"/>
        <w:jc w:val="left"/>
        <w:rPr>
          <w:sz w:val="28"/>
          <w:szCs w:val="28"/>
        </w:rPr>
      </w:pPr>
      <w:r w:rsidRPr="00510B99">
        <w:rPr>
          <w:sz w:val="28"/>
          <w:szCs w:val="28"/>
        </w:rPr>
        <w:t>All media channels for publicity.</w:t>
      </w:r>
    </w:p>
    <w:p w14:paraId="5B48AD12" w14:textId="77777777" w:rsidR="0030213C" w:rsidRPr="00510B99" w:rsidRDefault="0030213C" w:rsidP="0030213C">
      <w:pPr>
        <w:spacing w:line="400" w:lineRule="exact"/>
        <w:jc w:val="left"/>
        <w:rPr>
          <w:sz w:val="28"/>
          <w:szCs w:val="28"/>
        </w:rPr>
      </w:pPr>
    </w:p>
    <w:p w14:paraId="38975A87" w14:textId="1F3B7A2E" w:rsidR="0068747B" w:rsidRDefault="0056701D" w:rsidP="0050382B">
      <w:pPr>
        <w:spacing w:afterLines="100" w:after="312" w:line="400" w:lineRule="exact"/>
        <w:jc w:val="left"/>
        <w:rPr>
          <w:rFonts w:eastAsia="仿宋"/>
          <w:sz w:val="28"/>
          <w:szCs w:val="28"/>
        </w:rPr>
      </w:pPr>
      <w:r w:rsidRPr="0056701D">
        <w:rPr>
          <w:rFonts w:hint="eastAsia"/>
          <w:sz w:val="28"/>
          <w:szCs w:val="28"/>
        </w:rPr>
        <w:t>Your early reply will be highly appreciated if you would honor us with your presence.</w:t>
      </w:r>
    </w:p>
    <w:p w14:paraId="329210D8" w14:textId="10BCF770" w:rsidR="0068747B" w:rsidRDefault="00722FA3" w:rsidP="003E20FE">
      <w:pPr>
        <w:spacing w:line="400" w:lineRule="exact"/>
        <w:jc w:val="left"/>
        <w:rPr>
          <w:rFonts w:eastAsia="仿宋"/>
          <w:sz w:val="28"/>
          <w:szCs w:val="28"/>
        </w:rPr>
      </w:pPr>
      <w:r>
        <w:rPr>
          <w:sz w:val="28"/>
          <w:szCs w:val="28"/>
        </w:rPr>
        <w:t xml:space="preserve">Contact: </w:t>
      </w:r>
      <w:r w:rsidR="009B3D61">
        <w:rPr>
          <w:sz w:val="28"/>
          <w:szCs w:val="28"/>
        </w:rPr>
        <w:t>Raincy Li</w:t>
      </w:r>
    </w:p>
    <w:p w14:paraId="289CEB63" w14:textId="00B898F0" w:rsidR="0068747B" w:rsidRDefault="00722FA3" w:rsidP="003E20FE">
      <w:pPr>
        <w:spacing w:line="400" w:lineRule="exact"/>
        <w:jc w:val="left"/>
        <w:rPr>
          <w:rFonts w:eastAsia="仿宋"/>
          <w:sz w:val="28"/>
          <w:szCs w:val="28"/>
        </w:rPr>
      </w:pPr>
      <w:r>
        <w:rPr>
          <w:sz w:val="28"/>
          <w:szCs w:val="28"/>
        </w:rPr>
        <w:t>Tel: 1313200881</w:t>
      </w:r>
      <w:r w:rsidR="00CB14B4">
        <w:rPr>
          <w:sz w:val="28"/>
          <w:szCs w:val="28"/>
        </w:rPr>
        <w:t>9</w:t>
      </w:r>
    </w:p>
    <w:p w14:paraId="26FF024B" w14:textId="77777777" w:rsidR="0068747B" w:rsidRDefault="0068747B" w:rsidP="0050382B">
      <w:pPr>
        <w:pStyle w:val="ParaAttribute23"/>
        <w:wordWrap/>
        <w:spacing w:afterLines="100" w:after="312" w:line="400" w:lineRule="exact"/>
        <w:ind w:right="40"/>
        <w:jc w:val="left"/>
        <w:rPr>
          <w:rFonts w:eastAsia="仿宋"/>
          <w:bCs/>
          <w:sz w:val="28"/>
          <w:szCs w:val="28"/>
        </w:rPr>
      </w:pPr>
    </w:p>
    <w:p w14:paraId="2007BC1C" w14:textId="38C8DDF6" w:rsidR="0068747B" w:rsidRDefault="00722FA3" w:rsidP="0050382B">
      <w:pPr>
        <w:pStyle w:val="ParaAttribute23"/>
        <w:wordWrap/>
        <w:spacing w:afterLines="100" w:after="312" w:line="400" w:lineRule="exact"/>
        <w:ind w:right="40"/>
        <w:jc w:val="left"/>
        <w:rPr>
          <w:rFonts w:eastAsia="仿宋"/>
          <w:bCs/>
          <w:sz w:val="28"/>
          <w:szCs w:val="28"/>
        </w:rPr>
      </w:pPr>
      <w:r>
        <w:rPr>
          <w:bCs/>
          <w:sz w:val="28"/>
          <w:szCs w:val="28"/>
        </w:rPr>
        <w:t>A</w:t>
      </w:r>
      <w:r w:rsidR="00F95EFB" w:rsidRPr="00F95EFB">
        <w:rPr>
          <w:bCs/>
          <w:sz w:val="28"/>
          <w:szCs w:val="28"/>
        </w:rPr>
        <w:t>nnexes</w:t>
      </w:r>
      <w:r>
        <w:rPr>
          <w:bCs/>
          <w:sz w:val="28"/>
          <w:szCs w:val="28"/>
        </w:rPr>
        <w:t>:</w:t>
      </w:r>
    </w:p>
    <w:p w14:paraId="63C82EE0" w14:textId="2073E29C" w:rsidR="0068747B" w:rsidRDefault="00722FA3" w:rsidP="006D4C6D">
      <w:pPr>
        <w:pStyle w:val="ParaAttribute23"/>
        <w:numPr>
          <w:ilvl w:val="0"/>
          <w:numId w:val="8"/>
        </w:numPr>
        <w:wordWrap/>
        <w:spacing w:line="400" w:lineRule="exact"/>
        <w:ind w:right="40"/>
        <w:jc w:val="left"/>
        <w:rPr>
          <w:bCs/>
          <w:sz w:val="28"/>
          <w:szCs w:val="28"/>
        </w:rPr>
      </w:pPr>
      <w:r>
        <w:rPr>
          <w:bCs/>
          <w:sz w:val="28"/>
          <w:szCs w:val="28"/>
        </w:rPr>
        <w:t>Details about the Second “Green Innovation Cup” Green Technology Innovation Competition</w:t>
      </w:r>
    </w:p>
    <w:p w14:paraId="1DA00F33" w14:textId="7BFB27A8" w:rsidR="006D4C6D" w:rsidRDefault="002A415B" w:rsidP="006D4C6D">
      <w:pPr>
        <w:pStyle w:val="ParaAttribute23"/>
        <w:numPr>
          <w:ilvl w:val="0"/>
          <w:numId w:val="8"/>
        </w:numPr>
        <w:wordWrap/>
        <w:spacing w:line="400" w:lineRule="exact"/>
        <w:ind w:right="40"/>
        <w:jc w:val="left"/>
        <w:rPr>
          <w:rFonts w:eastAsia="仿宋"/>
          <w:bCs/>
          <w:sz w:val="28"/>
          <w:szCs w:val="28"/>
        </w:rPr>
      </w:pPr>
      <w:r>
        <w:rPr>
          <w:rFonts w:eastAsia="仿宋"/>
          <w:bCs/>
          <w:sz w:val="28"/>
          <w:szCs w:val="28"/>
        </w:rPr>
        <w:t>A</w:t>
      </w:r>
      <w:r w:rsidRPr="002A415B">
        <w:rPr>
          <w:rFonts w:eastAsia="仿宋"/>
          <w:bCs/>
          <w:sz w:val="28"/>
          <w:szCs w:val="28"/>
        </w:rPr>
        <w:t xml:space="preserve">pplication </w:t>
      </w:r>
      <w:r>
        <w:rPr>
          <w:rFonts w:eastAsia="仿宋"/>
          <w:bCs/>
          <w:sz w:val="28"/>
          <w:szCs w:val="28"/>
        </w:rPr>
        <w:t>F</w:t>
      </w:r>
      <w:r w:rsidRPr="002A415B">
        <w:rPr>
          <w:rFonts w:eastAsia="仿宋"/>
          <w:bCs/>
          <w:sz w:val="28"/>
          <w:szCs w:val="28"/>
        </w:rPr>
        <w:t>orm</w:t>
      </w:r>
      <w:r>
        <w:rPr>
          <w:rFonts w:eastAsia="仿宋"/>
          <w:bCs/>
          <w:sz w:val="28"/>
          <w:szCs w:val="28"/>
        </w:rPr>
        <w:t xml:space="preserve"> and </w:t>
      </w:r>
      <w:r w:rsidRPr="002A415B">
        <w:rPr>
          <w:rFonts w:eastAsia="仿宋"/>
          <w:bCs/>
          <w:sz w:val="28"/>
          <w:szCs w:val="28"/>
        </w:rPr>
        <w:t>Commitment Letter</w:t>
      </w:r>
    </w:p>
    <w:p w14:paraId="11BB23C4" w14:textId="52A45363" w:rsidR="0068747B" w:rsidRPr="006D4C6D" w:rsidRDefault="00722FA3" w:rsidP="006D4C6D">
      <w:pPr>
        <w:pStyle w:val="ParaAttribute23"/>
        <w:numPr>
          <w:ilvl w:val="0"/>
          <w:numId w:val="8"/>
        </w:numPr>
        <w:wordWrap/>
        <w:spacing w:line="400" w:lineRule="exact"/>
        <w:ind w:right="40"/>
        <w:jc w:val="left"/>
        <w:rPr>
          <w:rFonts w:eastAsia="仿宋"/>
          <w:bCs/>
          <w:sz w:val="28"/>
          <w:szCs w:val="28"/>
        </w:rPr>
      </w:pPr>
      <w:r w:rsidRPr="006D4C6D">
        <w:rPr>
          <w:rFonts w:eastAsia="仿宋"/>
          <w:bCs/>
          <w:sz w:val="28"/>
          <w:szCs w:val="28"/>
        </w:rPr>
        <w:t xml:space="preserve">Introduction to the </w:t>
      </w:r>
      <w:r w:rsidR="00B2741E" w:rsidRPr="006D4C6D">
        <w:rPr>
          <w:rFonts w:eastAsia="仿宋"/>
          <w:bCs/>
          <w:sz w:val="28"/>
          <w:szCs w:val="28"/>
        </w:rPr>
        <w:t>Green Partnership of Industrial Parks in China</w:t>
      </w:r>
    </w:p>
    <w:p w14:paraId="5357C841" w14:textId="44CFDBEB" w:rsidR="0068747B" w:rsidRDefault="0068747B" w:rsidP="0050382B">
      <w:pPr>
        <w:pStyle w:val="ParaAttribute23"/>
        <w:wordWrap/>
        <w:spacing w:afterLines="100" w:after="312" w:line="400" w:lineRule="exact"/>
        <w:ind w:right="40"/>
        <w:jc w:val="left"/>
        <w:rPr>
          <w:rFonts w:eastAsia="仿宋"/>
          <w:bCs/>
          <w:sz w:val="28"/>
          <w:szCs w:val="28"/>
        </w:rPr>
      </w:pPr>
    </w:p>
    <w:p w14:paraId="7534B111" w14:textId="135A2464" w:rsidR="00CB14B4" w:rsidRDefault="00CB14B4" w:rsidP="0050382B">
      <w:pPr>
        <w:pStyle w:val="ParaAttribute23"/>
        <w:wordWrap/>
        <w:ind w:right="40"/>
        <w:jc w:val="right"/>
        <w:rPr>
          <w:rFonts w:eastAsia="仿宋"/>
          <w:bCs/>
          <w:sz w:val="28"/>
          <w:szCs w:val="28"/>
        </w:rPr>
      </w:pPr>
      <w:r>
        <w:rPr>
          <w:rFonts w:eastAsia="仿宋" w:hint="eastAsia"/>
          <w:bCs/>
          <w:noProof/>
          <w:sz w:val="28"/>
          <w:szCs w:val="28"/>
        </w:rPr>
        <w:drawing>
          <wp:inline distT="0" distB="0" distL="0" distR="0" wp14:anchorId="0432D75D" wp14:editId="71DE5642">
            <wp:extent cx="1186602" cy="639445"/>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9"/>
                    <a:stretch>
                      <a:fillRect/>
                    </a:stretch>
                  </pic:blipFill>
                  <pic:spPr>
                    <a:xfrm>
                      <a:off x="0" y="0"/>
                      <a:ext cx="1198505" cy="645860"/>
                    </a:xfrm>
                    <a:prstGeom prst="rect">
                      <a:avLst/>
                    </a:prstGeom>
                  </pic:spPr>
                </pic:pic>
              </a:graphicData>
            </a:graphic>
          </wp:inline>
        </w:drawing>
      </w:r>
    </w:p>
    <w:p w14:paraId="69AA4C56" w14:textId="39EC2963" w:rsidR="0068747B" w:rsidRDefault="00CB14B4" w:rsidP="0050382B">
      <w:pPr>
        <w:pStyle w:val="ParaAttribute23"/>
        <w:spacing w:line="400" w:lineRule="exact"/>
        <w:ind w:right="40"/>
        <w:jc w:val="right"/>
        <w:rPr>
          <w:rFonts w:eastAsia="仿宋"/>
          <w:sz w:val="28"/>
          <w:szCs w:val="28"/>
        </w:rPr>
      </w:pPr>
      <w:r>
        <w:rPr>
          <w:sz w:val="28"/>
          <w:szCs w:val="28"/>
        </w:rPr>
        <w:t xml:space="preserve">Green </w:t>
      </w:r>
      <w:r w:rsidR="0050382B">
        <w:rPr>
          <w:sz w:val="28"/>
          <w:szCs w:val="28"/>
        </w:rPr>
        <w:t>Partnership of Industrial Parks</w:t>
      </w:r>
    </w:p>
    <w:p w14:paraId="453F8092" w14:textId="77777777" w:rsidR="0068747B" w:rsidRDefault="00722FA3" w:rsidP="0050382B">
      <w:pPr>
        <w:pStyle w:val="ParaAttribute23"/>
        <w:wordWrap/>
        <w:spacing w:line="400" w:lineRule="exact"/>
        <w:ind w:right="40"/>
        <w:jc w:val="right"/>
        <w:rPr>
          <w:rFonts w:eastAsia="仿宋"/>
          <w:sz w:val="28"/>
          <w:szCs w:val="28"/>
        </w:rPr>
      </w:pPr>
      <w:r>
        <w:rPr>
          <w:sz w:val="28"/>
          <w:szCs w:val="28"/>
        </w:rPr>
        <w:t>Tianjin TEDA ECO Center</w:t>
      </w:r>
    </w:p>
    <w:p w14:paraId="30342826" w14:textId="77777777" w:rsidR="0068747B" w:rsidRDefault="00722FA3" w:rsidP="0050382B">
      <w:pPr>
        <w:pStyle w:val="ParaAttribute23"/>
        <w:wordWrap/>
        <w:spacing w:line="400" w:lineRule="exact"/>
        <w:ind w:right="40"/>
        <w:jc w:val="right"/>
        <w:rPr>
          <w:rFonts w:eastAsia="仿宋"/>
          <w:sz w:val="28"/>
          <w:szCs w:val="28"/>
        </w:rPr>
      </w:pPr>
      <w:r>
        <w:rPr>
          <w:sz w:val="28"/>
          <w:szCs w:val="28"/>
        </w:rPr>
        <w:t>July 21, 2021</w:t>
      </w:r>
    </w:p>
    <w:p w14:paraId="71D40298" w14:textId="77777777" w:rsidR="0068747B" w:rsidRDefault="0068747B" w:rsidP="0050382B">
      <w:pPr>
        <w:adjustRightInd w:val="0"/>
        <w:snapToGrid w:val="0"/>
        <w:spacing w:line="400" w:lineRule="exact"/>
        <w:ind w:rightChars="35" w:right="112"/>
        <w:jc w:val="left"/>
        <w:rPr>
          <w:rFonts w:eastAsia="仿宋"/>
          <w:kern w:val="0"/>
          <w:sz w:val="28"/>
          <w:szCs w:val="28"/>
        </w:rPr>
        <w:sectPr w:rsidR="0068747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454" w:footer="992" w:gutter="0"/>
          <w:cols w:space="425"/>
          <w:docGrid w:type="lines" w:linePitch="312"/>
        </w:sectPr>
      </w:pPr>
    </w:p>
    <w:p w14:paraId="6D746C70" w14:textId="71AA2E76" w:rsidR="0068747B" w:rsidRDefault="00F95EFB" w:rsidP="00D213EF">
      <w:pPr>
        <w:adjustRightInd w:val="0"/>
        <w:snapToGrid w:val="0"/>
        <w:spacing w:line="400" w:lineRule="exact"/>
        <w:ind w:rightChars="35" w:right="112"/>
        <w:jc w:val="left"/>
        <w:rPr>
          <w:rFonts w:eastAsia="仿宋"/>
          <w:b/>
          <w:sz w:val="28"/>
          <w:szCs w:val="28"/>
        </w:rPr>
      </w:pPr>
      <w:r w:rsidRPr="00F95EFB">
        <w:rPr>
          <w:b/>
          <w:sz w:val="28"/>
          <w:szCs w:val="28"/>
        </w:rPr>
        <w:lastRenderedPageBreak/>
        <w:t>Annex</w:t>
      </w:r>
      <w:r w:rsidR="00722FA3">
        <w:rPr>
          <w:b/>
          <w:sz w:val="28"/>
          <w:szCs w:val="28"/>
        </w:rPr>
        <w:t xml:space="preserve"> 1</w:t>
      </w:r>
    </w:p>
    <w:p w14:paraId="3601DD88" w14:textId="77777777" w:rsidR="00B166E3" w:rsidRDefault="00B166E3" w:rsidP="00D213EF">
      <w:pPr>
        <w:adjustRightInd w:val="0"/>
        <w:snapToGrid w:val="0"/>
        <w:spacing w:line="400" w:lineRule="exact"/>
        <w:ind w:rightChars="35" w:right="112"/>
        <w:jc w:val="center"/>
        <w:rPr>
          <w:b/>
          <w:sz w:val="28"/>
          <w:szCs w:val="28"/>
        </w:rPr>
      </w:pPr>
    </w:p>
    <w:p w14:paraId="26710232" w14:textId="199B2C1E" w:rsidR="0068747B" w:rsidRDefault="00722FA3" w:rsidP="00D213EF">
      <w:pPr>
        <w:adjustRightInd w:val="0"/>
        <w:snapToGrid w:val="0"/>
        <w:spacing w:line="400" w:lineRule="exact"/>
        <w:ind w:rightChars="35" w:right="112"/>
        <w:jc w:val="center"/>
        <w:rPr>
          <w:b/>
          <w:sz w:val="28"/>
          <w:szCs w:val="28"/>
        </w:rPr>
      </w:pPr>
      <w:r>
        <w:rPr>
          <w:b/>
          <w:sz w:val="28"/>
          <w:szCs w:val="28"/>
        </w:rPr>
        <w:t xml:space="preserve">Details about the Second “Green Innovation Cup” </w:t>
      </w:r>
      <w:r w:rsidR="00EC1884" w:rsidRPr="00EC1884">
        <w:rPr>
          <w:b/>
          <w:sz w:val="28"/>
          <w:szCs w:val="28"/>
        </w:rPr>
        <w:t>World Green Technology Competition</w:t>
      </w:r>
    </w:p>
    <w:p w14:paraId="506AC060" w14:textId="2A62F346" w:rsidR="005C2E44" w:rsidRDefault="005C2E44" w:rsidP="00D213EF">
      <w:pPr>
        <w:adjustRightInd w:val="0"/>
        <w:snapToGrid w:val="0"/>
        <w:spacing w:line="400" w:lineRule="exact"/>
        <w:ind w:rightChars="35" w:right="112"/>
        <w:rPr>
          <w:b/>
          <w:sz w:val="28"/>
          <w:szCs w:val="28"/>
        </w:rPr>
      </w:pPr>
    </w:p>
    <w:p w14:paraId="0D65B3B3" w14:textId="77777777" w:rsidR="0068747B" w:rsidRDefault="00722FA3" w:rsidP="00D213EF">
      <w:pPr>
        <w:spacing w:line="400" w:lineRule="exact"/>
        <w:jc w:val="left"/>
        <w:rPr>
          <w:rFonts w:eastAsia="仿宋"/>
          <w:b/>
          <w:bCs/>
          <w:sz w:val="28"/>
          <w:szCs w:val="28"/>
        </w:rPr>
      </w:pPr>
      <w:r>
        <w:rPr>
          <w:b/>
          <w:bCs/>
          <w:sz w:val="28"/>
          <w:szCs w:val="28"/>
        </w:rPr>
        <w:t>01 Competition Details</w:t>
      </w:r>
    </w:p>
    <w:p w14:paraId="11AB96A6" w14:textId="77777777" w:rsidR="0068747B" w:rsidRDefault="00722FA3" w:rsidP="00D213EF">
      <w:pPr>
        <w:pStyle w:val="af5"/>
        <w:numPr>
          <w:ilvl w:val="0"/>
          <w:numId w:val="2"/>
        </w:numPr>
        <w:spacing w:line="400" w:lineRule="exact"/>
        <w:ind w:left="0" w:firstLine="0"/>
        <w:jc w:val="left"/>
        <w:rPr>
          <w:rFonts w:eastAsia="仿宋"/>
          <w:b/>
          <w:bCs/>
          <w:sz w:val="28"/>
          <w:szCs w:val="28"/>
        </w:rPr>
      </w:pPr>
      <w:r>
        <w:rPr>
          <w:b/>
          <w:bCs/>
          <w:sz w:val="28"/>
          <w:szCs w:val="28"/>
        </w:rPr>
        <w:t>Area:</w:t>
      </w:r>
      <w:r>
        <w:rPr>
          <w:sz w:val="28"/>
          <w:szCs w:val="28"/>
        </w:rPr>
        <w:t xml:space="preserve"> worldwide</w:t>
      </w:r>
    </w:p>
    <w:p w14:paraId="7EBF0FC1" w14:textId="77777777" w:rsidR="0068747B" w:rsidRDefault="00722FA3" w:rsidP="00D213EF">
      <w:pPr>
        <w:pStyle w:val="af5"/>
        <w:numPr>
          <w:ilvl w:val="0"/>
          <w:numId w:val="3"/>
        </w:numPr>
        <w:spacing w:line="400" w:lineRule="exact"/>
        <w:ind w:left="0" w:firstLine="0"/>
        <w:jc w:val="left"/>
        <w:rPr>
          <w:rFonts w:eastAsia="仿宋"/>
          <w:sz w:val="28"/>
          <w:szCs w:val="28"/>
        </w:rPr>
      </w:pPr>
      <w:r>
        <w:rPr>
          <w:b/>
          <w:bCs/>
          <w:sz w:val="28"/>
          <w:szCs w:val="28"/>
        </w:rPr>
        <w:t xml:space="preserve">Time: </w:t>
      </w:r>
      <w:r>
        <w:rPr>
          <w:sz w:val="28"/>
          <w:szCs w:val="28"/>
        </w:rPr>
        <w:t>July, 2021-November, 2021</w:t>
      </w:r>
    </w:p>
    <w:p w14:paraId="02CC5AD3" w14:textId="3587A525" w:rsidR="0068747B" w:rsidRPr="00753BDD" w:rsidRDefault="00722FA3" w:rsidP="00D213EF">
      <w:pPr>
        <w:pStyle w:val="af5"/>
        <w:numPr>
          <w:ilvl w:val="0"/>
          <w:numId w:val="3"/>
        </w:numPr>
        <w:spacing w:line="400" w:lineRule="exact"/>
        <w:ind w:left="0" w:firstLine="0"/>
        <w:jc w:val="left"/>
        <w:rPr>
          <w:rFonts w:eastAsia="仿宋"/>
          <w:sz w:val="28"/>
          <w:szCs w:val="28"/>
        </w:rPr>
      </w:pPr>
      <w:r>
        <w:rPr>
          <w:b/>
          <w:bCs/>
          <w:sz w:val="28"/>
          <w:szCs w:val="28"/>
        </w:rPr>
        <w:t>Organizer:</w:t>
      </w:r>
      <w:r>
        <w:rPr>
          <w:sz w:val="28"/>
          <w:szCs w:val="28"/>
        </w:rPr>
        <w:t xml:space="preserve"> Jiangning Development Zone</w:t>
      </w:r>
      <w:r w:rsidR="00755232">
        <w:rPr>
          <w:sz w:val="28"/>
          <w:szCs w:val="28"/>
        </w:rPr>
        <w:t xml:space="preserve"> </w:t>
      </w:r>
      <w:r w:rsidR="00267872" w:rsidRPr="00267872">
        <w:rPr>
          <w:sz w:val="28"/>
          <w:szCs w:val="28"/>
        </w:rPr>
        <w:t>Administrative Commission</w:t>
      </w:r>
      <w:r>
        <w:rPr>
          <w:sz w:val="28"/>
          <w:szCs w:val="28"/>
        </w:rPr>
        <w:t xml:space="preserve">, Guangzhou Development District </w:t>
      </w:r>
      <w:r w:rsidR="00267872" w:rsidRPr="00267872">
        <w:rPr>
          <w:sz w:val="28"/>
          <w:szCs w:val="28"/>
        </w:rPr>
        <w:t>Administrative Commission</w:t>
      </w:r>
      <w:r>
        <w:rPr>
          <w:sz w:val="28"/>
          <w:szCs w:val="28"/>
        </w:rPr>
        <w:t>,</w:t>
      </w:r>
      <w:r>
        <w:rPr>
          <w:rFonts w:hint="eastAsia"/>
          <w:sz w:val="28"/>
          <w:szCs w:val="28"/>
        </w:rPr>
        <w:t xml:space="preserve"> </w:t>
      </w:r>
      <w:r w:rsidR="003F3A99">
        <w:rPr>
          <w:sz w:val="28"/>
          <w:szCs w:val="28"/>
        </w:rPr>
        <w:t xml:space="preserve">Standing Secretariat of </w:t>
      </w:r>
      <w:r>
        <w:rPr>
          <w:sz w:val="28"/>
          <w:szCs w:val="28"/>
        </w:rPr>
        <w:t xml:space="preserve">the Green </w:t>
      </w:r>
      <w:r w:rsidR="003F3A99">
        <w:rPr>
          <w:sz w:val="28"/>
          <w:szCs w:val="28"/>
        </w:rPr>
        <w:t>Partnership of industrial Parks</w:t>
      </w:r>
    </w:p>
    <w:p w14:paraId="08CC08D8" w14:textId="49AF5DF2" w:rsidR="00753BDD" w:rsidRDefault="003401E1" w:rsidP="00D213EF">
      <w:pPr>
        <w:pStyle w:val="af5"/>
        <w:numPr>
          <w:ilvl w:val="0"/>
          <w:numId w:val="3"/>
        </w:numPr>
        <w:spacing w:line="400" w:lineRule="exact"/>
        <w:ind w:left="0" w:firstLine="0"/>
        <w:jc w:val="left"/>
        <w:rPr>
          <w:rFonts w:eastAsia="仿宋"/>
          <w:sz w:val="28"/>
          <w:szCs w:val="28"/>
        </w:rPr>
      </w:pPr>
      <w:r w:rsidRPr="00753BDD">
        <w:rPr>
          <w:b/>
          <w:bCs/>
          <w:sz w:val="28"/>
          <w:szCs w:val="28"/>
        </w:rPr>
        <w:t>Strategic Cooperation</w:t>
      </w:r>
      <w:r w:rsidR="00753BDD">
        <w:rPr>
          <w:rFonts w:eastAsia="仿宋"/>
          <w:sz w:val="28"/>
          <w:szCs w:val="28"/>
        </w:rPr>
        <w:t xml:space="preserve">: </w:t>
      </w:r>
      <w:r w:rsidR="00753BDD" w:rsidRPr="00753BDD">
        <w:rPr>
          <w:rFonts w:eastAsia="仿宋"/>
          <w:sz w:val="28"/>
          <w:szCs w:val="28"/>
        </w:rPr>
        <w:t>CEB Environment; ZGC SCI-TECH Leasing</w:t>
      </w:r>
    </w:p>
    <w:p w14:paraId="449B3EE8" w14:textId="2E41795C" w:rsidR="0068747B" w:rsidRDefault="00722FA3" w:rsidP="00D213EF">
      <w:pPr>
        <w:pStyle w:val="af5"/>
        <w:numPr>
          <w:ilvl w:val="0"/>
          <w:numId w:val="3"/>
        </w:numPr>
        <w:spacing w:line="400" w:lineRule="exact"/>
        <w:ind w:left="0" w:firstLine="0"/>
        <w:jc w:val="left"/>
        <w:rPr>
          <w:rFonts w:eastAsia="仿宋"/>
          <w:sz w:val="28"/>
          <w:szCs w:val="28"/>
        </w:rPr>
      </w:pPr>
      <w:r>
        <w:rPr>
          <w:b/>
          <w:bCs/>
          <w:sz w:val="28"/>
          <w:szCs w:val="28"/>
        </w:rPr>
        <w:t>Cooperation Members</w:t>
      </w:r>
      <w:r w:rsidRPr="0095275B">
        <w:rPr>
          <w:sz w:val="28"/>
          <w:szCs w:val="28"/>
        </w:rPr>
        <w:t xml:space="preserve"> (updating)</w:t>
      </w:r>
      <w:r w:rsidRPr="002610B5">
        <w:rPr>
          <w:sz w:val="28"/>
          <w:szCs w:val="28"/>
        </w:rPr>
        <w:t>:</w:t>
      </w:r>
      <w:r>
        <w:rPr>
          <w:sz w:val="28"/>
          <w:szCs w:val="28"/>
        </w:rPr>
        <w:t xml:space="preserve"> New energy industry association of Guangzhou Development District, Guangzhou Hydrogen Energy Association, Suzhou Industrial Park Green Industry Association</w:t>
      </w:r>
      <w:r w:rsidR="005B5C32">
        <w:rPr>
          <w:sz w:val="28"/>
          <w:szCs w:val="28"/>
        </w:rPr>
        <w:t xml:space="preserve">, </w:t>
      </w:r>
      <w:r>
        <w:rPr>
          <w:sz w:val="28"/>
          <w:szCs w:val="28"/>
        </w:rPr>
        <w:t>Deutsche Börse AG</w:t>
      </w:r>
      <w:r w:rsidR="00CF0D6D">
        <w:rPr>
          <w:sz w:val="28"/>
          <w:szCs w:val="28"/>
        </w:rPr>
        <w:t>, EVO International</w:t>
      </w:r>
      <w:r w:rsidR="007C686E">
        <w:rPr>
          <w:sz w:val="28"/>
          <w:szCs w:val="28"/>
        </w:rPr>
        <w:t xml:space="preserve">, </w:t>
      </w:r>
      <w:r w:rsidR="007C686E" w:rsidRPr="007C686E">
        <w:rPr>
          <w:sz w:val="28"/>
          <w:szCs w:val="28"/>
        </w:rPr>
        <w:t>Sumitomo Trust &amp; Banking Co.</w:t>
      </w:r>
    </w:p>
    <w:p w14:paraId="12C914FD" w14:textId="11837372" w:rsidR="0068747B" w:rsidRDefault="00722FA3" w:rsidP="00D213EF">
      <w:pPr>
        <w:pStyle w:val="af5"/>
        <w:numPr>
          <w:ilvl w:val="0"/>
          <w:numId w:val="3"/>
        </w:numPr>
        <w:spacing w:line="400" w:lineRule="exact"/>
        <w:ind w:left="0" w:firstLine="0"/>
        <w:jc w:val="left"/>
        <w:rPr>
          <w:rFonts w:eastAsia="仿宋"/>
          <w:sz w:val="28"/>
          <w:szCs w:val="28"/>
        </w:rPr>
      </w:pPr>
      <w:r>
        <w:rPr>
          <w:b/>
          <w:bCs/>
          <w:sz w:val="28"/>
          <w:szCs w:val="28"/>
        </w:rPr>
        <w:t xml:space="preserve">Support </w:t>
      </w:r>
      <w:r w:rsidR="0056701D" w:rsidRPr="0056701D">
        <w:rPr>
          <w:rFonts w:hint="eastAsia"/>
          <w:b/>
          <w:bCs/>
        </w:rPr>
        <w:t>units</w:t>
      </w:r>
      <w:r>
        <w:rPr>
          <w:sz w:val="28"/>
          <w:szCs w:val="28"/>
        </w:rPr>
        <w:t>:</w:t>
      </w:r>
      <w:r>
        <w:rPr>
          <w:b/>
          <w:bCs/>
          <w:sz w:val="28"/>
          <w:szCs w:val="28"/>
        </w:rPr>
        <w:t xml:space="preserve"> </w:t>
      </w:r>
      <w:r w:rsidR="0056701D" w:rsidRPr="0056701D">
        <w:rPr>
          <w:rFonts w:hint="eastAsia"/>
        </w:rPr>
        <w:t xml:space="preserve"> </w:t>
      </w:r>
      <w:r w:rsidR="0056701D">
        <w:rPr>
          <w:rFonts w:hint="eastAsia"/>
        </w:rPr>
        <w:t>All the</w:t>
      </w:r>
      <w:r w:rsidR="0056701D">
        <w:rPr>
          <w:sz w:val="28"/>
          <w:szCs w:val="28"/>
        </w:rPr>
        <w:t xml:space="preserve"> National </w:t>
      </w:r>
      <w:r>
        <w:rPr>
          <w:sz w:val="28"/>
          <w:szCs w:val="28"/>
        </w:rPr>
        <w:t>Economic &amp; Technological Development Zones</w:t>
      </w:r>
    </w:p>
    <w:p w14:paraId="77A8DF3E" w14:textId="31246FC0" w:rsidR="0068747B" w:rsidRDefault="0056701D" w:rsidP="00D213EF">
      <w:pPr>
        <w:pStyle w:val="af5"/>
        <w:numPr>
          <w:ilvl w:val="0"/>
          <w:numId w:val="3"/>
        </w:numPr>
        <w:spacing w:line="400" w:lineRule="exact"/>
        <w:ind w:left="0" w:firstLine="0"/>
        <w:jc w:val="left"/>
        <w:rPr>
          <w:rFonts w:eastAsia="仿宋"/>
          <w:sz w:val="28"/>
          <w:szCs w:val="28"/>
        </w:rPr>
      </w:pPr>
      <w:r w:rsidRPr="0056701D">
        <w:rPr>
          <w:b/>
          <w:bCs/>
          <w:sz w:val="28"/>
          <w:szCs w:val="28"/>
        </w:rPr>
        <w:t>C</w:t>
      </w:r>
      <w:r w:rsidRPr="0056701D">
        <w:rPr>
          <w:rFonts w:hint="eastAsia"/>
          <w:b/>
          <w:bCs/>
          <w:sz w:val="28"/>
          <w:szCs w:val="28"/>
        </w:rPr>
        <w:t>ooperation</w:t>
      </w:r>
      <w:r w:rsidR="00722FA3">
        <w:rPr>
          <w:b/>
          <w:bCs/>
          <w:sz w:val="28"/>
          <w:szCs w:val="28"/>
        </w:rPr>
        <w:t xml:space="preserve"> Media: </w:t>
      </w:r>
      <w:r w:rsidR="00722FA3">
        <w:rPr>
          <w:sz w:val="28"/>
          <w:szCs w:val="28"/>
        </w:rPr>
        <w:t>Xinhua News Agency, People's Daily, China Environment News, International Business Daily, Science and Technology Daily, Guangdong News, The Time Weekly</w:t>
      </w:r>
    </w:p>
    <w:p w14:paraId="437A5EAE" w14:textId="1C6E26E1" w:rsidR="0068747B" w:rsidRDefault="00722FA3" w:rsidP="00D213EF">
      <w:pPr>
        <w:pStyle w:val="af5"/>
        <w:spacing w:line="400" w:lineRule="exact"/>
        <w:ind w:leftChars="133" w:left="426" w:firstLine="0"/>
        <w:jc w:val="left"/>
        <w:rPr>
          <w:rFonts w:eastAsia="仿宋"/>
          <w:sz w:val="28"/>
          <w:szCs w:val="28"/>
        </w:rPr>
      </w:pPr>
      <w:r>
        <w:rPr>
          <w:sz w:val="28"/>
          <w:szCs w:val="28"/>
        </w:rPr>
        <w:t>*</w:t>
      </w:r>
      <w:r w:rsidR="0056701D" w:rsidRPr="0056701D">
        <w:rPr>
          <w:sz w:val="28"/>
          <w:szCs w:val="28"/>
        </w:rPr>
        <w:t>All (names are arranged) in random order.</w:t>
      </w:r>
    </w:p>
    <w:p w14:paraId="30FDAC60" w14:textId="4D49378C" w:rsidR="0068747B" w:rsidRDefault="00722FA3" w:rsidP="00D213EF">
      <w:pPr>
        <w:pStyle w:val="af5"/>
        <w:numPr>
          <w:ilvl w:val="0"/>
          <w:numId w:val="2"/>
        </w:numPr>
        <w:snapToGrid w:val="0"/>
        <w:spacing w:line="400" w:lineRule="exact"/>
        <w:ind w:left="0" w:firstLine="0"/>
        <w:jc w:val="left"/>
        <w:rPr>
          <w:rFonts w:eastAsia="仿宋"/>
          <w:b/>
          <w:bCs/>
          <w:sz w:val="28"/>
          <w:szCs w:val="28"/>
        </w:rPr>
      </w:pPr>
      <w:r>
        <w:rPr>
          <w:b/>
          <w:bCs/>
          <w:sz w:val="28"/>
          <w:szCs w:val="28"/>
        </w:rPr>
        <w:t xml:space="preserve">Competition </w:t>
      </w:r>
      <w:r w:rsidR="0056701D">
        <w:rPr>
          <w:b/>
          <w:bCs/>
          <w:sz w:val="28"/>
          <w:szCs w:val="28"/>
        </w:rPr>
        <w:t>Agenda</w:t>
      </w:r>
      <w:r>
        <w:rPr>
          <w:b/>
          <w:bCs/>
          <w:sz w:val="28"/>
          <w:szCs w:val="28"/>
        </w:rPr>
        <w:t>:</w:t>
      </w:r>
    </w:p>
    <w:p w14:paraId="0E8DDF27" w14:textId="77777777" w:rsidR="0068747B" w:rsidRDefault="00722FA3" w:rsidP="00D213EF">
      <w:pPr>
        <w:pStyle w:val="af5"/>
        <w:snapToGrid w:val="0"/>
        <w:spacing w:line="400" w:lineRule="exact"/>
        <w:ind w:left="426" w:firstLine="0"/>
        <w:jc w:val="left"/>
        <w:rPr>
          <w:rFonts w:eastAsia="仿宋"/>
          <w:sz w:val="28"/>
          <w:szCs w:val="28"/>
          <w:u w:val="single"/>
        </w:rPr>
      </w:pPr>
      <w:bookmarkStart w:id="4" w:name="_Hlk76127475"/>
      <w:r>
        <w:rPr>
          <w:sz w:val="28"/>
          <w:szCs w:val="28"/>
          <w:u w:val="single"/>
        </w:rPr>
        <w:t>Registration</w:t>
      </w:r>
    </w:p>
    <w:p w14:paraId="73B69037" w14:textId="4D2E245A"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Time: </w:t>
      </w:r>
      <w:r w:rsidR="0056701D">
        <w:rPr>
          <w:sz w:val="28"/>
          <w:szCs w:val="28"/>
        </w:rPr>
        <w:t>August</w:t>
      </w:r>
      <w:r>
        <w:rPr>
          <w:sz w:val="28"/>
          <w:szCs w:val="28"/>
        </w:rPr>
        <w:t>, 2021-</w:t>
      </w:r>
      <w:r w:rsidR="0056701D" w:rsidRPr="0056701D">
        <w:rPr>
          <w:sz w:val="28"/>
          <w:szCs w:val="28"/>
        </w:rPr>
        <w:t xml:space="preserve"> </w:t>
      </w:r>
      <w:r w:rsidR="0056701D">
        <w:rPr>
          <w:sz w:val="28"/>
          <w:szCs w:val="28"/>
        </w:rPr>
        <w:t>October</w:t>
      </w:r>
      <w:r>
        <w:rPr>
          <w:sz w:val="28"/>
          <w:szCs w:val="28"/>
        </w:rPr>
        <w:t>, 2021</w:t>
      </w:r>
    </w:p>
    <w:p w14:paraId="3DC77EE6" w14:textId="1E7F32D3"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Form: </w:t>
      </w:r>
      <w:r w:rsidR="0056701D" w:rsidRPr="0056701D">
        <w:rPr>
          <w:sz w:val="28"/>
          <w:szCs w:val="28"/>
        </w:rPr>
        <w:t>Online registration is made through the special channel for competition registration, after which the preliminary evaluation and selection are conducted online</w:t>
      </w:r>
      <w:r>
        <w:rPr>
          <w:sz w:val="28"/>
          <w:szCs w:val="28"/>
        </w:rPr>
        <w:t>. There is no charge for registration.</w:t>
      </w:r>
    </w:p>
    <w:p w14:paraId="4B7360F4" w14:textId="77777777" w:rsidR="0068747B" w:rsidRDefault="00722FA3" w:rsidP="00D213EF">
      <w:pPr>
        <w:pStyle w:val="af5"/>
        <w:snapToGrid w:val="0"/>
        <w:spacing w:line="400" w:lineRule="exact"/>
        <w:ind w:left="426" w:firstLine="0"/>
        <w:jc w:val="left"/>
        <w:rPr>
          <w:rFonts w:eastAsia="仿宋"/>
          <w:sz w:val="28"/>
          <w:szCs w:val="28"/>
          <w:u w:val="single"/>
        </w:rPr>
      </w:pPr>
      <w:r>
        <w:rPr>
          <w:sz w:val="28"/>
          <w:szCs w:val="28"/>
          <w:u w:val="single"/>
        </w:rPr>
        <w:t>Pre-match meeting</w:t>
      </w:r>
    </w:p>
    <w:p w14:paraId="245B3B0C" w14:textId="79B04A48"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Time: </w:t>
      </w:r>
      <w:r w:rsidR="0056701D">
        <w:rPr>
          <w:sz w:val="28"/>
          <w:szCs w:val="28"/>
        </w:rPr>
        <w:t>September</w:t>
      </w:r>
      <w:r w:rsidR="00D213EF">
        <w:rPr>
          <w:sz w:val="28"/>
          <w:szCs w:val="28"/>
        </w:rPr>
        <w:t xml:space="preserve"> 30</w:t>
      </w:r>
      <w:r>
        <w:rPr>
          <w:sz w:val="28"/>
          <w:szCs w:val="28"/>
        </w:rPr>
        <w:t>, 2021</w:t>
      </w:r>
    </w:p>
    <w:p w14:paraId="5AF4FCFF"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t>Form: Online live broadcast</w:t>
      </w:r>
    </w:p>
    <w:p w14:paraId="039AA0FA" w14:textId="77777777" w:rsidR="0068747B" w:rsidRDefault="00722FA3" w:rsidP="00D213EF">
      <w:pPr>
        <w:pStyle w:val="af5"/>
        <w:snapToGrid w:val="0"/>
        <w:spacing w:line="400" w:lineRule="exact"/>
        <w:ind w:left="426" w:firstLine="0"/>
        <w:jc w:val="left"/>
        <w:rPr>
          <w:rFonts w:eastAsia="仿宋"/>
          <w:sz w:val="28"/>
          <w:szCs w:val="28"/>
          <w:u w:val="single"/>
        </w:rPr>
      </w:pPr>
      <w:r>
        <w:rPr>
          <w:sz w:val="28"/>
          <w:szCs w:val="28"/>
          <w:u w:val="single"/>
        </w:rPr>
        <w:t>Preliminary Evaluation</w:t>
      </w:r>
    </w:p>
    <w:p w14:paraId="5E1E3E3B" w14:textId="75E6EFBD"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Time: October </w:t>
      </w:r>
      <w:r w:rsidR="0056701D">
        <w:rPr>
          <w:sz w:val="28"/>
          <w:szCs w:val="28"/>
        </w:rPr>
        <w:t>22</w:t>
      </w:r>
      <w:r>
        <w:rPr>
          <w:sz w:val="28"/>
          <w:szCs w:val="28"/>
        </w:rPr>
        <w:t>, 2021</w:t>
      </w:r>
    </w:p>
    <w:p w14:paraId="49464C1A"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lastRenderedPageBreak/>
        <w:t>Form: The organizing committee of the competition organizes industry experts to review the projects by letter.</w:t>
      </w:r>
    </w:p>
    <w:p w14:paraId="28E26627" w14:textId="5B503A9E" w:rsidR="0068747B" w:rsidRDefault="00722FA3" w:rsidP="00D213EF">
      <w:pPr>
        <w:pStyle w:val="af5"/>
        <w:snapToGrid w:val="0"/>
        <w:spacing w:line="400" w:lineRule="exact"/>
        <w:ind w:left="426" w:firstLine="0"/>
        <w:jc w:val="left"/>
        <w:rPr>
          <w:rFonts w:eastAsia="仿宋"/>
          <w:sz w:val="28"/>
          <w:szCs w:val="28"/>
          <w:u w:val="single"/>
        </w:rPr>
      </w:pPr>
      <w:r>
        <w:rPr>
          <w:sz w:val="28"/>
          <w:szCs w:val="28"/>
          <w:u w:val="single"/>
        </w:rPr>
        <w:t>Semi-final</w:t>
      </w:r>
    </w:p>
    <w:p w14:paraId="0B4C1857" w14:textId="64D57C19"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Time: </w:t>
      </w:r>
      <w:r w:rsidR="0056701D">
        <w:rPr>
          <w:sz w:val="28"/>
          <w:szCs w:val="28"/>
        </w:rPr>
        <w:t>November</w:t>
      </w:r>
      <w:r>
        <w:rPr>
          <w:sz w:val="28"/>
          <w:szCs w:val="28"/>
        </w:rPr>
        <w:t>, 202</w:t>
      </w:r>
      <w:r w:rsidR="0056701D">
        <w:rPr>
          <w:sz w:val="28"/>
          <w:szCs w:val="28"/>
        </w:rPr>
        <w:t>1</w:t>
      </w:r>
    </w:p>
    <w:p w14:paraId="014E796E"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t>Form: Project roadshow, technical Q &amp; A, etc.</w:t>
      </w:r>
    </w:p>
    <w:p w14:paraId="3A9530CD"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Venue: Guangzhou Development District </w:t>
      </w:r>
    </w:p>
    <w:p w14:paraId="087DF907" w14:textId="07B71CF8" w:rsidR="0068747B" w:rsidRDefault="00B166E3" w:rsidP="00D213EF">
      <w:pPr>
        <w:pStyle w:val="af5"/>
        <w:snapToGrid w:val="0"/>
        <w:spacing w:line="400" w:lineRule="exact"/>
        <w:ind w:left="426" w:firstLine="0"/>
        <w:jc w:val="left"/>
        <w:rPr>
          <w:rFonts w:eastAsia="仿宋"/>
          <w:sz w:val="28"/>
          <w:szCs w:val="28"/>
          <w:u w:val="single"/>
        </w:rPr>
      </w:pPr>
      <w:r>
        <w:rPr>
          <w:sz w:val="28"/>
          <w:szCs w:val="28"/>
          <w:u w:val="single"/>
        </w:rPr>
        <w:t>GIC</w:t>
      </w:r>
      <w:r w:rsidR="00722FA3">
        <w:rPr>
          <w:sz w:val="28"/>
          <w:szCs w:val="28"/>
          <w:u w:val="single"/>
        </w:rPr>
        <w:t xml:space="preserve"> V</w:t>
      </w:r>
      <w:r w:rsidR="001716CC">
        <w:rPr>
          <w:sz w:val="28"/>
          <w:szCs w:val="28"/>
          <w:u w:val="single"/>
        </w:rPr>
        <w:t>-</w:t>
      </w:r>
      <w:r>
        <w:rPr>
          <w:sz w:val="28"/>
          <w:szCs w:val="28"/>
          <w:u w:val="single"/>
        </w:rPr>
        <w:t>Channel</w:t>
      </w:r>
    </w:p>
    <w:p w14:paraId="63C7243C" w14:textId="46029600"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Time: </w:t>
      </w:r>
      <w:r w:rsidR="0056701D">
        <w:rPr>
          <w:sz w:val="28"/>
          <w:szCs w:val="28"/>
        </w:rPr>
        <w:t>November</w:t>
      </w:r>
      <w:r>
        <w:rPr>
          <w:sz w:val="28"/>
          <w:szCs w:val="28"/>
        </w:rPr>
        <w:t>, 2021</w:t>
      </w:r>
    </w:p>
    <w:p w14:paraId="69C5EF74" w14:textId="71DD9DE0" w:rsidR="0068747B" w:rsidRDefault="00722FA3" w:rsidP="00D213EF">
      <w:pPr>
        <w:pStyle w:val="af5"/>
        <w:snapToGrid w:val="0"/>
        <w:spacing w:line="400" w:lineRule="exact"/>
        <w:ind w:left="426" w:firstLine="0"/>
        <w:jc w:val="left"/>
        <w:rPr>
          <w:rFonts w:eastAsia="仿宋"/>
          <w:sz w:val="28"/>
          <w:szCs w:val="28"/>
        </w:rPr>
      </w:pPr>
      <w:r>
        <w:rPr>
          <w:sz w:val="28"/>
          <w:szCs w:val="28"/>
        </w:rPr>
        <w:t xml:space="preserve">Form: Live broadcast of </w:t>
      </w:r>
      <w:r w:rsidR="001716CC">
        <w:rPr>
          <w:sz w:val="28"/>
          <w:szCs w:val="28"/>
        </w:rPr>
        <w:t xml:space="preserve">enterprises’ sustainable development </w:t>
      </w:r>
      <w:r>
        <w:rPr>
          <w:sz w:val="28"/>
          <w:szCs w:val="28"/>
        </w:rPr>
        <w:t>skills training for participating projects</w:t>
      </w:r>
    </w:p>
    <w:p w14:paraId="6980374A" w14:textId="4F0D7093" w:rsidR="0068747B" w:rsidRDefault="00722FA3" w:rsidP="00D213EF">
      <w:pPr>
        <w:pStyle w:val="af5"/>
        <w:snapToGrid w:val="0"/>
        <w:spacing w:line="400" w:lineRule="exact"/>
        <w:ind w:left="426" w:firstLine="0"/>
        <w:jc w:val="left"/>
        <w:rPr>
          <w:rFonts w:eastAsia="仿宋"/>
          <w:sz w:val="28"/>
          <w:szCs w:val="28"/>
          <w:u w:val="single"/>
        </w:rPr>
      </w:pPr>
      <w:r>
        <w:rPr>
          <w:sz w:val="28"/>
          <w:szCs w:val="28"/>
          <w:u w:val="single"/>
        </w:rPr>
        <w:t>Final</w:t>
      </w:r>
    </w:p>
    <w:p w14:paraId="0AAF2821" w14:textId="3D32F8BC" w:rsidR="0068747B" w:rsidRDefault="00722FA3" w:rsidP="00D213EF">
      <w:pPr>
        <w:pStyle w:val="af5"/>
        <w:snapToGrid w:val="0"/>
        <w:spacing w:line="400" w:lineRule="exact"/>
        <w:ind w:left="426" w:firstLine="0"/>
        <w:jc w:val="left"/>
        <w:rPr>
          <w:rFonts w:eastAsia="仿宋"/>
          <w:sz w:val="28"/>
          <w:szCs w:val="28"/>
        </w:rPr>
      </w:pPr>
      <w:r>
        <w:rPr>
          <w:sz w:val="28"/>
          <w:szCs w:val="28"/>
        </w:rPr>
        <w:t>Time: November, 2021</w:t>
      </w:r>
    </w:p>
    <w:p w14:paraId="7CA32BAA"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t>Form: Project roadshow, technical Q &amp; A, technology recommendation, etc.</w:t>
      </w:r>
    </w:p>
    <w:p w14:paraId="1ACF0302" w14:textId="77777777" w:rsidR="0068747B" w:rsidRDefault="00722FA3" w:rsidP="00D213EF">
      <w:pPr>
        <w:pStyle w:val="af5"/>
        <w:snapToGrid w:val="0"/>
        <w:spacing w:line="400" w:lineRule="exact"/>
        <w:ind w:left="426" w:firstLine="0"/>
        <w:jc w:val="left"/>
        <w:rPr>
          <w:rFonts w:eastAsia="仿宋"/>
          <w:sz w:val="28"/>
          <w:szCs w:val="28"/>
        </w:rPr>
      </w:pPr>
      <w:r>
        <w:rPr>
          <w:sz w:val="28"/>
          <w:szCs w:val="28"/>
        </w:rPr>
        <w:t>Venue: Jiangning Development Zone</w:t>
      </w:r>
    </w:p>
    <w:bookmarkEnd w:id="4"/>
    <w:p w14:paraId="7ED551CC" w14:textId="77777777" w:rsidR="0068747B" w:rsidRDefault="0068747B" w:rsidP="00D213EF">
      <w:pPr>
        <w:spacing w:line="400" w:lineRule="exact"/>
        <w:jc w:val="left"/>
        <w:rPr>
          <w:rFonts w:eastAsia="仿宋"/>
          <w:b/>
          <w:bCs/>
          <w:sz w:val="28"/>
          <w:szCs w:val="28"/>
        </w:rPr>
      </w:pPr>
    </w:p>
    <w:p w14:paraId="58AFF0C6" w14:textId="77777777" w:rsidR="0068747B" w:rsidRDefault="00722FA3" w:rsidP="00D213EF">
      <w:pPr>
        <w:spacing w:line="400" w:lineRule="exact"/>
        <w:jc w:val="left"/>
        <w:rPr>
          <w:rFonts w:eastAsia="仿宋"/>
          <w:b/>
          <w:bCs/>
          <w:sz w:val="28"/>
          <w:szCs w:val="28"/>
        </w:rPr>
      </w:pPr>
      <w:r>
        <w:rPr>
          <w:b/>
          <w:bCs/>
          <w:sz w:val="28"/>
          <w:szCs w:val="28"/>
        </w:rPr>
        <w:t>02 Participants Qualification</w:t>
      </w:r>
    </w:p>
    <w:p w14:paraId="70B4CAE5" w14:textId="1B4F8173" w:rsidR="0068747B" w:rsidRPr="0056701D" w:rsidRDefault="00722FA3" w:rsidP="00D213EF">
      <w:pPr>
        <w:pStyle w:val="af5"/>
        <w:numPr>
          <w:ilvl w:val="0"/>
          <w:numId w:val="1"/>
        </w:numPr>
        <w:snapToGrid w:val="0"/>
        <w:spacing w:line="400" w:lineRule="exact"/>
        <w:ind w:leftChars="4" w:left="425" w:hangingChars="147" w:hanging="412"/>
        <w:jc w:val="left"/>
        <w:rPr>
          <w:sz w:val="28"/>
          <w:szCs w:val="28"/>
        </w:rPr>
      </w:pPr>
      <w:r>
        <w:rPr>
          <w:sz w:val="28"/>
          <w:szCs w:val="28"/>
        </w:rPr>
        <w:t>Participants are those entities with high growth potential or</w:t>
      </w:r>
      <w:r w:rsidR="0056701D">
        <w:rPr>
          <w:sz w:val="28"/>
          <w:szCs w:val="28"/>
        </w:rPr>
        <w:t xml:space="preserve"> </w:t>
      </w:r>
      <w:r w:rsidR="0056701D" w:rsidRPr="0056701D">
        <w:rPr>
          <w:rFonts w:hint="eastAsia"/>
          <w:sz w:val="28"/>
          <w:szCs w:val="28"/>
        </w:rPr>
        <w:t>teams that are not incorporated but have independent innovation projects</w:t>
      </w:r>
      <w:r w:rsidR="0056701D" w:rsidRPr="0056701D">
        <w:rPr>
          <w:sz w:val="28"/>
          <w:szCs w:val="28"/>
        </w:rPr>
        <w:t>.</w:t>
      </w:r>
    </w:p>
    <w:p w14:paraId="672609A0" w14:textId="77777777" w:rsidR="0068747B" w:rsidRDefault="00722FA3" w:rsidP="00D213EF">
      <w:pPr>
        <w:pStyle w:val="af5"/>
        <w:numPr>
          <w:ilvl w:val="0"/>
          <w:numId w:val="1"/>
        </w:numPr>
        <w:snapToGrid w:val="0"/>
        <w:spacing w:line="400" w:lineRule="exact"/>
        <w:ind w:leftChars="4" w:left="425" w:hangingChars="147" w:hanging="412"/>
        <w:jc w:val="left"/>
        <w:rPr>
          <w:rFonts w:eastAsia="仿宋"/>
          <w:sz w:val="28"/>
          <w:szCs w:val="28"/>
        </w:rPr>
      </w:pPr>
      <w:r>
        <w:rPr>
          <w:sz w:val="28"/>
          <w:szCs w:val="28"/>
        </w:rPr>
        <w:t xml:space="preserve">Technology holders are authorized to own independent intellectual property without any property disputes. </w:t>
      </w:r>
    </w:p>
    <w:p w14:paraId="394C3596" w14:textId="77777777" w:rsidR="0068747B" w:rsidRDefault="00722FA3" w:rsidP="00D213EF">
      <w:pPr>
        <w:pStyle w:val="af5"/>
        <w:numPr>
          <w:ilvl w:val="0"/>
          <w:numId w:val="1"/>
        </w:numPr>
        <w:snapToGrid w:val="0"/>
        <w:spacing w:line="400" w:lineRule="exact"/>
        <w:ind w:leftChars="4" w:left="425" w:hangingChars="147" w:hanging="412"/>
        <w:jc w:val="left"/>
        <w:rPr>
          <w:rFonts w:eastAsia="仿宋"/>
          <w:sz w:val="28"/>
          <w:szCs w:val="28"/>
        </w:rPr>
      </w:pPr>
      <w:r>
        <w:rPr>
          <w:sz w:val="28"/>
          <w:szCs w:val="28"/>
        </w:rPr>
        <w:t>The project has already entered the market and had the condition for industrialization.</w:t>
      </w:r>
    </w:p>
    <w:p w14:paraId="3BB09C00" w14:textId="153917E0" w:rsidR="0068747B" w:rsidRDefault="0056701D" w:rsidP="00D213EF">
      <w:pPr>
        <w:pStyle w:val="af5"/>
        <w:numPr>
          <w:ilvl w:val="0"/>
          <w:numId w:val="1"/>
        </w:numPr>
        <w:snapToGrid w:val="0"/>
        <w:spacing w:line="400" w:lineRule="exact"/>
        <w:ind w:leftChars="4" w:left="425" w:hangingChars="147" w:hanging="412"/>
        <w:jc w:val="left"/>
        <w:rPr>
          <w:rFonts w:eastAsia="仿宋"/>
          <w:sz w:val="28"/>
          <w:szCs w:val="28"/>
        </w:rPr>
      </w:pPr>
      <w:r w:rsidRPr="0056701D">
        <w:rPr>
          <w:sz w:val="28"/>
          <w:szCs w:val="28"/>
        </w:rPr>
        <w:t>The entries will be divided into growth groups or maturity groups.</w:t>
      </w:r>
    </w:p>
    <w:p w14:paraId="7B9F5DE1" w14:textId="4C6DC33F" w:rsidR="0068747B" w:rsidRDefault="00722FA3" w:rsidP="00D213EF">
      <w:pPr>
        <w:pStyle w:val="af5"/>
        <w:numPr>
          <w:ilvl w:val="0"/>
          <w:numId w:val="1"/>
        </w:numPr>
        <w:snapToGrid w:val="0"/>
        <w:spacing w:line="400" w:lineRule="exact"/>
        <w:ind w:leftChars="4" w:left="425" w:hangingChars="147" w:hanging="412"/>
        <w:jc w:val="left"/>
        <w:rPr>
          <w:rFonts w:eastAsia="仿宋"/>
          <w:sz w:val="28"/>
          <w:szCs w:val="28"/>
        </w:rPr>
      </w:pPr>
      <w:r>
        <w:rPr>
          <w:sz w:val="28"/>
          <w:szCs w:val="28"/>
        </w:rPr>
        <w:t xml:space="preserve">Renowned social reputation without listed </w:t>
      </w:r>
      <w:r w:rsidR="006A333B" w:rsidRPr="006A333B">
        <w:rPr>
          <w:sz w:val="28"/>
          <w:szCs w:val="28"/>
        </w:rPr>
        <w:t>negative operational record</w:t>
      </w:r>
      <w:r>
        <w:rPr>
          <w:sz w:val="28"/>
          <w:szCs w:val="28"/>
        </w:rPr>
        <w:t>.</w:t>
      </w:r>
    </w:p>
    <w:p w14:paraId="029E578D" w14:textId="77777777" w:rsidR="0068747B" w:rsidRDefault="0068747B" w:rsidP="00D213EF">
      <w:pPr>
        <w:spacing w:line="400" w:lineRule="exact"/>
        <w:jc w:val="left"/>
        <w:rPr>
          <w:rFonts w:eastAsia="仿宋"/>
          <w:b/>
          <w:bCs/>
          <w:sz w:val="28"/>
          <w:szCs w:val="28"/>
        </w:rPr>
      </w:pPr>
    </w:p>
    <w:p w14:paraId="5D6CD710" w14:textId="358B1ED6" w:rsidR="0068747B" w:rsidRDefault="00A27CAE" w:rsidP="00D213EF">
      <w:pPr>
        <w:spacing w:line="400" w:lineRule="exact"/>
        <w:jc w:val="left"/>
        <w:rPr>
          <w:b/>
          <w:bCs/>
          <w:sz w:val="28"/>
          <w:szCs w:val="28"/>
        </w:rPr>
      </w:pPr>
      <w:r>
        <w:rPr>
          <w:b/>
          <w:bCs/>
          <w:sz w:val="28"/>
          <w:szCs w:val="28"/>
        </w:rPr>
        <w:t>0</w:t>
      </w:r>
      <w:r w:rsidR="001C1F55">
        <w:rPr>
          <w:b/>
          <w:bCs/>
          <w:sz w:val="28"/>
          <w:szCs w:val="28"/>
        </w:rPr>
        <w:t>3</w:t>
      </w:r>
      <w:r>
        <w:rPr>
          <w:b/>
          <w:bCs/>
          <w:sz w:val="28"/>
          <w:szCs w:val="28"/>
        </w:rPr>
        <w:t xml:space="preserve"> </w:t>
      </w:r>
      <w:r w:rsidRPr="00A27CAE">
        <w:rPr>
          <w:b/>
          <w:bCs/>
          <w:sz w:val="28"/>
          <w:szCs w:val="28"/>
        </w:rPr>
        <w:t>Technologies Focussing</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2"/>
        <w:gridCol w:w="6204"/>
      </w:tblGrid>
      <w:tr w:rsidR="00D213EF" w:rsidRPr="00267872" w14:paraId="01E4BA81" w14:textId="77777777" w:rsidTr="000C535E">
        <w:trPr>
          <w:trHeight w:val="20"/>
        </w:trPr>
        <w:tc>
          <w:tcPr>
            <w:tcW w:w="1139" w:type="pct"/>
            <w:shd w:val="clear" w:color="auto" w:fill="auto"/>
            <w:tcMar>
              <w:top w:w="72" w:type="dxa"/>
              <w:left w:w="144" w:type="dxa"/>
              <w:bottom w:w="72" w:type="dxa"/>
              <w:right w:w="144" w:type="dxa"/>
            </w:tcMar>
            <w:vAlign w:val="center"/>
          </w:tcPr>
          <w:p w14:paraId="338361D9" w14:textId="77777777" w:rsidR="0068747B" w:rsidRPr="00267872" w:rsidRDefault="00722FA3" w:rsidP="00D213EF">
            <w:pPr>
              <w:rPr>
                <w:sz w:val="28"/>
                <w:szCs w:val="28"/>
              </w:rPr>
            </w:pPr>
            <w:r w:rsidRPr="00267872">
              <w:rPr>
                <w:sz w:val="28"/>
                <w:szCs w:val="28"/>
              </w:rPr>
              <w:t>New Energy</w:t>
            </w:r>
          </w:p>
        </w:tc>
        <w:tc>
          <w:tcPr>
            <w:tcW w:w="3861" w:type="pct"/>
            <w:shd w:val="clear" w:color="auto" w:fill="auto"/>
            <w:tcMar>
              <w:top w:w="72" w:type="dxa"/>
              <w:left w:w="144" w:type="dxa"/>
              <w:bottom w:w="72" w:type="dxa"/>
              <w:right w:w="144" w:type="dxa"/>
            </w:tcMar>
            <w:vAlign w:val="center"/>
          </w:tcPr>
          <w:p w14:paraId="524D7DEC" w14:textId="77777777" w:rsidR="0068747B" w:rsidRPr="00267872" w:rsidRDefault="00722FA3" w:rsidP="00D213EF">
            <w:pPr>
              <w:rPr>
                <w:sz w:val="28"/>
                <w:szCs w:val="28"/>
              </w:rPr>
            </w:pPr>
            <w:r w:rsidRPr="00267872">
              <w:rPr>
                <w:sz w:val="28"/>
                <w:szCs w:val="28"/>
              </w:rPr>
              <w:t>New technologies and equipment in the new energy industry chain such as hydrogen energy, Solar, wind energy, and biomass energy etc.</w:t>
            </w:r>
          </w:p>
        </w:tc>
      </w:tr>
      <w:tr w:rsidR="00D213EF" w:rsidRPr="00267872" w14:paraId="2F64B3A2" w14:textId="77777777" w:rsidTr="000C535E">
        <w:trPr>
          <w:trHeight w:val="20"/>
        </w:trPr>
        <w:tc>
          <w:tcPr>
            <w:tcW w:w="1139" w:type="pct"/>
            <w:shd w:val="clear" w:color="auto" w:fill="auto"/>
            <w:tcMar>
              <w:top w:w="72" w:type="dxa"/>
              <w:left w:w="144" w:type="dxa"/>
              <w:bottom w:w="72" w:type="dxa"/>
              <w:right w:w="144" w:type="dxa"/>
            </w:tcMar>
            <w:vAlign w:val="center"/>
          </w:tcPr>
          <w:p w14:paraId="3ED38C54" w14:textId="77777777" w:rsidR="0068747B" w:rsidRPr="00267872" w:rsidRDefault="00722FA3" w:rsidP="00D213EF">
            <w:pPr>
              <w:rPr>
                <w:sz w:val="28"/>
                <w:szCs w:val="28"/>
              </w:rPr>
            </w:pPr>
            <w:r w:rsidRPr="00267872">
              <w:rPr>
                <w:sz w:val="28"/>
                <w:szCs w:val="28"/>
              </w:rPr>
              <w:lastRenderedPageBreak/>
              <w:t>Energy Efficient Utilization</w:t>
            </w:r>
          </w:p>
        </w:tc>
        <w:tc>
          <w:tcPr>
            <w:tcW w:w="3861" w:type="pct"/>
            <w:shd w:val="clear" w:color="auto" w:fill="auto"/>
            <w:tcMar>
              <w:top w:w="72" w:type="dxa"/>
              <w:left w:w="144" w:type="dxa"/>
              <w:bottom w:w="72" w:type="dxa"/>
              <w:right w:w="144" w:type="dxa"/>
            </w:tcMar>
            <w:vAlign w:val="center"/>
          </w:tcPr>
          <w:p w14:paraId="54BB4576" w14:textId="77777777" w:rsidR="0068747B" w:rsidRPr="00267872" w:rsidRDefault="00722FA3" w:rsidP="00D213EF">
            <w:pPr>
              <w:rPr>
                <w:sz w:val="28"/>
                <w:szCs w:val="28"/>
              </w:rPr>
            </w:pPr>
            <w:r w:rsidRPr="00267872">
              <w:rPr>
                <w:sz w:val="28"/>
                <w:szCs w:val="28"/>
              </w:rPr>
              <w:t>New energy storage technology, waste heat and pressure recovery technology, high-efficiency energy-saving motors and other technical equipment</w:t>
            </w:r>
          </w:p>
        </w:tc>
      </w:tr>
      <w:tr w:rsidR="00D213EF" w:rsidRPr="00267872" w14:paraId="7C8D0A4A" w14:textId="77777777" w:rsidTr="000C535E">
        <w:trPr>
          <w:trHeight w:val="20"/>
        </w:trPr>
        <w:tc>
          <w:tcPr>
            <w:tcW w:w="1139" w:type="pct"/>
            <w:shd w:val="clear" w:color="auto" w:fill="auto"/>
            <w:tcMar>
              <w:top w:w="72" w:type="dxa"/>
              <w:left w:w="144" w:type="dxa"/>
              <w:bottom w:w="72" w:type="dxa"/>
              <w:right w:w="144" w:type="dxa"/>
            </w:tcMar>
            <w:vAlign w:val="center"/>
          </w:tcPr>
          <w:p w14:paraId="454C19AE" w14:textId="77777777" w:rsidR="0068747B" w:rsidRPr="00267872" w:rsidRDefault="00722FA3" w:rsidP="00D213EF">
            <w:pPr>
              <w:rPr>
                <w:sz w:val="28"/>
                <w:szCs w:val="28"/>
              </w:rPr>
            </w:pPr>
            <w:r w:rsidRPr="00267872">
              <w:rPr>
                <w:sz w:val="28"/>
                <w:szCs w:val="28"/>
              </w:rPr>
              <w:t>Building Energy Saving</w:t>
            </w:r>
          </w:p>
        </w:tc>
        <w:tc>
          <w:tcPr>
            <w:tcW w:w="3861" w:type="pct"/>
            <w:shd w:val="clear" w:color="auto" w:fill="auto"/>
            <w:tcMar>
              <w:top w:w="72" w:type="dxa"/>
              <w:left w:w="144" w:type="dxa"/>
              <w:bottom w:w="72" w:type="dxa"/>
              <w:right w:w="144" w:type="dxa"/>
            </w:tcMar>
            <w:vAlign w:val="center"/>
          </w:tcPr>
          <w:p w14:paraId="1381FB29" w14:textId="77777777" w:rsidR="0068747B" w:rsidRPr="00267872" w:rsidRDefault="00722FA3" w:rsidP="00D213EF">
            <w:pPr>
              <w:rPr>
                <w:sz w:val="28"/>
                <w:szCs w:val="28"/>
              </w:rPr>
            </w:pPr>
            <w:r w:rsidRPr="00267872">
              <w:rPr>
                <w:sz w:val="28"/>
                <w:szCs w:val="28"/>
              </w:rPr>
              <w:t>Prefabricated buildings, sustainable building materials, passive house technology, etc.</w:t>
            </w:r>
          </w:p>
        </w:tc>
      </w:tr>
      <w:tr w:rsidR="00D213EF" w:rsidRPr="00267872" w14:paraId="7AA0B03B" w14:textId="77777777" w:rsidTr="000C535E">
        <w:trPr>
          <w:trHeight w:val="20"/>
        </w:trPr>
        <w:tc>
          <w:tcPr>
            <w:tcW w:w="1139" w:type="pct"/>
            <w:shd w:val="clear" w:color="auto" w:fill="auto"/>
            <w:tcMar>
              <w:top w:w="72" w:type="dxa"/>
              <w:left w:w="144" w:type="dxa"/>
              <w:bottom w:w="72" w:type="dxa"/>
              <w:right w:w="144" w:type="dxa"/>
            </w:tcMar>
            <w:vAlign w:val="center"/>
          </w:tcPr>
          <w:p w14:paraId="49D0B424" w14:textId="77777777" w:rsidR="0068747B" w:rsidRPr="00267872" w:rsidRDefault="00722FA3" w:rsidP="00D213EF">
            <w:pPr>
              <w:rPr>
                <w:sz w:val="28"/>
                <w:szCs w:val="28"/>
              </w:rPr>
            </w:pPr>
            <w:r w:rsidRPr="00267872">
              <w:rPr>
                <w:sz w:val="28"/>
                <w:szCs w:val="28"/>
              </w:rPr>
              <w:t>Energy Control</w:t>
            </w:r>
          </w:p>
        </w:tc>
        <w:tc>
          <w:tcPr>
            <w:tcW w:w="3861" w:type="pct"/>
            <w:shd w:val="clear" w:color="auto" w:fill="auto"/>
            <w:tcMar>
              <w:top w:w="72" w:type="dxa"/>
              <w:left w:w="144" w:type="dxa"/>
              <w:bottom w:w="72" w:type="dxa"/>
              <w:right w:w="144" w:type="dxa"/>
            </w:tcMar>
            <w:vAlign w:val="center"/>
          </w:tcPr>
          <w:p w14:paraId="669B9B46" w14:textId="77777777" w:rsidR="0068747B" w:rsidRPr="00267872" w:rsidRDefault="00722FA3" w:rsidP="00D213EF">
            <w:pPr>
              <w:rPr>
                <w:sz w:val="28"/>
                <w:szCs w:val="28"/>
              </w:rPr>
            </w:pPr>
            <w:r w:rsidRPr="00267872">
              <w:rPr>
                <w:sz w:val="28"/>
                <w:szCs w:val="28"/>
              </w:rPr>
              <w:t>Energy control technologies and equipment such as intelligent energy management platforms, energy consumption data centers, energy transactions, etc.</w:t>
            </w:r>
          </w:p>
        </w:tc>
      </w:tr>
      <w:tr w:rsidR="00D213EF" w:rsidRPr="00267872" w14:paraId="3ABDEDCA" w14:textId="77777777" w:rsidTr="000C535E">
        <w:trPr>
          <w:trHeight w:val="20"/>
        </w:trPr>
        <w:tc>
          <w:tcPr>
            <w:tcW w:w="1139" w:type="pct"/>
            <w:shd w:val="clear" w:color="auto" w:fill="auto"/>
            <w:tcMar>
              <w:top w:w="72" w:type="dxa"/>
              <w:left w:w="144" w:type="dxa"/>
              <w:bottom w:w="72" w:type="dxa"/>
              <w:right w:w="144" w:type="dxa"/>
            </w:tcMar>
            <w:vAlign w:val="center"/>
          </w:tcPr>
          <w:p w14:paraId="0195C58B" w14:textId="77777777" w:rsidR="0068747B" w:rsidRPr="00267872" w:rsidRDefault="00722FA3" w:rsidP="00D213EF">
            <w:pPr>
              <w:rPr>
                <w:sz w:val="28"/>
                <w:szCs w:val="28"/>
              </w:rPr>
            </w:pPr>
            <w:r w:rsidRPr="00267872">
              <w:rPr>
                <w:sz w:val="28"/>
                <w:szCs w:val="28"/>
              </w:rPr>
              <w:t>Decarburization Technologies</w:t>
            </w:r>
          </w:p>
        </w:tc>
        <w:tc>
          <w:tcPr>
            <w:tcW w:w="3861" w:type="pct"/>
            <w:shd w:val="clear" w:color="auto" w:fill="auto"/>
            <w:tcMar>
              <w:top w:w="72" w:type="dxa"/>
              <w:left w:w="144" w:type="dxa"/>
              <w:bottom w:w="72" w:type="dxa"/>
              <w:right w:w="144" w:type="dxa"/>
            </w:tcMar>
            <w:vAlign w:val="center"/>
          </w:tcPr>
          <w:p w14:paraId="69C80D95" w14:textId="77777777" w:rsidR="0068747B" w:rsidRPr="00267872" w:rsidRDefault="00722FA3" w:rsidP="00D213EF">
            <w:pPr>
              <w:rPr>
                <w:sz w:val="28"/>
                <w:szCs w:val="28"/>
              </w:rPr>
            </w:pPr>
            <w:r w:rsidRPr="00267872">
              <w:rPr>
                <w:sz w:val="28"/>
                <w:szCs w:val="28"/>
              </w:rPr>
              <w:t>Carbon Capture, Utilization and Storage technology, bioplastics, biochemical fiber, protein products and other new materials for decarbonization, etc.</w:t>
            </w:r>
          </w:p>
        </w:tc>
      </w:tr>
    </w:tbl>
    <w:p w14:paraId="23582977" w14:textId="77777777" w:rsidR="0068747B" w:rsidRDefault="0068747B" w:rsidP="00D213EF">
      <w:pPr>
        <w:spacing w:line="400" w:lineRule="exact"/>
        <w:jc w:val="left"/>
        <w:rPr>
          <w:rFonts w:eastAsia="仿宋"/>
          <w:b/>
          <w:bCs/>
          <w:sz w:val="28"/>
          <w:szCs w:val="28"/>
        </w:rPr>
      </w:pPr>
    </w:p>
    <w:p w14:paraId="083B6DDC" w14:textId="46EAD079" w:rsidR="0068747B" w:rsidRDefault="00722FA3" w:rsidP="00D213EF">
      <w:pPr>
        <w:spacing w:line="400" w:lineRule="exact"/>
        <w:jc w:val="left"/>
        <w:rPr>
          <w:rFonts w:eastAsia="仿宋"/>
          <w:b/>
          <w:bCs/>
          <w:sz w:val="28"/>
          <w:szCs w:val="28"/>
        </w:rPr>
      </w:pPr>
      <w:r>
        <w:rPr>
          <w:b/>
          <w:bCs/>
          <w:sz w:val="28"/>
          <w:szCs w:val="28"/>
        </w:rPr>
        <w:t>0</w:t>
      </w:r>
      <w:r w:rsidR="001C1F55">
        <w:rPr>
          <w:b/>
          <w:bCs/>
          <w:sz w:val="28"/>
          <w:szCs w:val="28"/>
        </w:rPr>
        <w:t>4</w:t>
      </w:r>
      <w:r>
        <w:rPr>
          <w:b/>
          <w:bCs/>
          <w:sz w:val="28"/>
          <w:szCs w:val="28"/>
        </w:rPr>
        <w:t xml:space="preserve"> Assessment Dimensions:</w:t>
      </w:r>
    </w:p>
    <w:p w14:paraId="0F831F11" w14:textId="77777777" w:rsidR="00FF7746" w:rsidRDefault="00722FA3" w:rsidP="00D213EF">
      <w:pPr>
        <w:spacing w:line="400" w:lineRule="exact"/>
        <w:jc w:val="left"/>
        <w:rPr>
          <w:sz w:val="28"/>
          <w:szCs w:val="28"/>
        </w:rPr>
      </w:pPr>
      <w:r>
        <w:rPr>
          <w:sz w:val="28"/>
          <w:szCs w:val="28"/>
        </w:rPr>
        <w:t xml:space="preserve">Market Prospect; Competitive Advantage; Business Mode; </w:t>
      </w:r>
      <w:r w:rsidR="00B27B16" w:rsidRPr="00B27B16">
        <w:rPr>
          <w:sz w:val="28"/>
          <w:szCs w:val="28"/>
        </w:rPr>
        <w:t>Team status</w:t>
      </w:r>
      <w:r>
        <w:rPr>
          <w:sz w:val="28"/>
          <w:szCs w:val="28"/>
        </w:rPr>
        <w:t>; Core Technology; Operation Development; Financing Plan</w:t>
      </w:r>
    </w:p>
    <w:p w14:paraId="512203DB" w14:textId="77777777" w:rsidR="00FF7746" w:rsidRDefault="00FF7746">
      <w:pPr>
        <w:jc w:val="left"/>
        <w:rPr>
          <w:sz w:val="28"/>
          <w:szCs w:val="28"/>
        </w:rPr>
      </w:pPr>
      <w:r>
        <w:rPr>
          <w:sz w:val="28"/>
          <w:szCs w:val="28"/>
        </w:rPr>
        <w:br w:type="page"/>
      </w:r>
    </w:p>
    <w:p w14:paraId="222B1037" w14:textId="51C855DA" w:rsidR="00125384" w:rsidRDefault="00125384" w:rsidP="00125384">
      <w:pPr>
        <w:adjustRightInd w:val="0"/>
        <w:snapToGrid w:val="0"/>
        <w:spacing w:line="400" w:lineRule="exact"/>
        <w:ind w:rightChars="35" w:right="112"/>
        <w:jc w:val="left"/>
        <w:rPr>
          <w:b/>
          <w:sz w:val="28"/>
          <w:szCs w:val="28"/>
        </w:rPr>
      </w:pPr>
      <w:r w:rsidRPr="00F95EFB">
        <w:rPr>
          <w:b/>
          <w:sz w:val="28"/>
          <w:szCs w:val="28"/>
        </w:rPr>
        <w:lastRenderedPageBreak/>
        <w:t>Annex</w:t>
      </w:r>
      <w:r>
        <w:rPr>
          <w:b/>
          <w:sz w:val="28"/>
          <w:szCs w:val="28"/>
        </w:rPr>
        <w:t xml:space="preserve"> 2</w:t>
      </w:r>
    </w:p>
    <w:p w14:paraId="0982320A" w14:textId="77777777" w:rsidR="0030402F" w:rsidRDefault="0030402F" w:rsidP="0030402F">
      <w:pPr>
        <w:jc w:val="center"/>
        <w:rPr>
          <w:rFonts w:eastAsia="宋体"/>
          <w:b/>
          <w:bCs/>
          <w:sz w:val="40"/>
          <w:szCs w:val="40"/>
        </w:rPr>
      </w:pPr>
    </w:p>
    <w:p w14:paraId="62C64EDF" w14:textId="77777777" w:rsidR="0030402F" w:rsidRDefault="0030402F" w:rsidP="0030402F">
      <w:pPr>
        <w:jc w:val="center"/>
        <w:rPr>
          <w:rFonts w:eastAsia="宋体"/>
          <w:b/>
          <w:bCs/>
          <w:sz w:val="40"/>
          <w:szCs w:val="40"/>
        </w:rPr>
      </w:pPr>
    </w:p>
    <w:p w14:paraId="6CCCA56A" w14:textId="77777777" w:rsidR="0030402F" w:rsidRDefault="0030402F" w:rsidP="0030402F">
      <w:pPr>
        <w:jc w:val="center"/>
        <w:rPr>
          <w:rFonts w:eastAsia="宋体"/>
          <w:sz w:val="40"/>
          <w:szCs w:val="40"/>
        </w:rPr>
      </w:pPr>
      <w:r w:rsidRPr="00C407C7">
        <w:rPr>
          <w:rFonts w:eastAsia="宋体"/>
          <w:b/>
          <w:bCs/>
          <w:sz w:val="40"/>
          <w:szCs w:val="40"/>
        </w:rPr>
        <w:t>Green Innovation Cup</w:t>
      </w:r>
    </w:p>
    <w:p w14:paraId="01F2BCA3" w14:textId="77777777" w:rsidR="0030402F" w:rsidRPr="00980430" w:rsidRDefault="0030402F" w:rsidP="0030402F">
      <w:pPr>
        <w:ind w:leftChars="-562" w:left="-1798" w:rightChars="-549" w:right="-1757"/>
        <w:jc w:val="center"/>
        <w:rPr>
          <w:rFonts w:eastAsia="宋体"/>
          <w:sz w:val="36"/>
          <w:szCs w:val="36"/>
        </w:rPr>
      </w:pPr>
      <w:r w:rsidRPr="00980430">
        <w:rPr>
          <w:rFonts w:eastAsia="宋体"/>
          <w:sz w:val="36"/>
          <w:szCs w:val="36"/>
        </w:rPr>
        <w:t>World Green Technology Competition</w:t>
      </w:r>
      <w:r w:rsidRPr="00980430">
        <w:rPr>
          <w:rFonts w:eastAsia="宋体" w:hint="eastAsia"/>
          <w:sz w:val="36"/>
          <w:szCs w:val="36"/>
        </w:rPr>
        <w:t xml:space="preserve"> </w:t>
      </w:r>
      <w:r>
        <w:rPr>
          <w:rFonts w:eastAsia="宋体"/>
          <w:sz w:val="36"/>
          <w:szCs w:val="36"/>
        </w:rPr>
        <w:t>A</w:t>
      </w:r>
      <w:r w:rsidRPr="00980430">
        <w:rPr>
          <w:rFonts w:eastAsia="宋体"/>
          <w:sz w:val="36"/>
          <w:szCs w:val="36"/>
        </w:rPr>
        <w:t xml:space="preserve">pplication </w:t>
      </w:r>
      <w:r>
        <w:rPr>
          <w:rFonts w:eastAsia="宋体"/>
          <w:sz w:val="36"/>
          <w:szCs w:val="36"/>
        </w:rPr>
        <w:t>F</w:t>
      </w:r>
      <w:r w:rsidRPr="00980430">
        <w:rPr>
          <w:rFonts w:eastAsia="宋体"/>
          <w:sz w:val="36"/>
          <w:szCs w:val="36"/>
        </w:rPr>
        <w:t>orm</w:t>
      </w:r>
    </w:p>
    <w:p w14:paraId="583B66B2" w14:textId="77777777" w:rsidR="0030402F" w:rsidRPr="001E5ACE" w:rsidRDefault="0030402F" w:rsidP="0030402F">
      <w:pPr>
        <w:jc w:val="left"/>
        <w:rPr>
          <w:rFonts w:eastAsia="宋体"/>
          <w:color w:val="000000"/>
          <w:kern w:val="0"/>
          <w:szCs w:val="32"/>
        </w:rPr>
      </w:pPr>
    </w:p>
    <w:p w14:paraId="79DF9E51" w14:textId="77777777" w:rsidR="0030402F" w:rsidRPr="001E5ACE" w:rsidRDefault="0030402F" w:rsidP="0030402F">
      <w:pPr>
        <w:jc w:val="left"/>
        <w:rPr>
          <w:rFonts w:eastAsia="宋体"/>
          <w:color w:val="000000"/>
          <w:kern w:val="0"/>
          <w:szCs w:val="32"/>
        </w:rPr>
      </w:pPr>
    </w:p>
    <w:p w14:paraId="12C99099" w14:textId="77777777" w:rsidR="0030402F" w:rsidRPr="001E5ACE" w:rsidRDefault="0030402F" w:rsidP="0030402F">
      <w:pPr>
        <w:jc w:val="left"/>
        <w:rPr>
          <w:rFonts w:eastAsia="宋体"/>
          <w:color w:val="000000"/>
          <w:kern w:val="0"/>
          <w:szCs w:val="32"/>
        </w:rPr>
      </w:pPr>
    </w:p>
    <w:p w14:paraId="59BD0B22" w14:textId="77777777" w:rsidR="0030402F" w:rsidRPr="001E5ACE" w:rsidRDefault="0030402F" w:rsidP="0030402F">
      <w:pPr>
        <w:jc w:val="left"/>
        <w:rPr>
          <w:rFonts w:eastAsia="宋体"/>
          <w:color w:val="000000"/>
          <w:kern w:val="0"/>
          <w:szCs w:val="32"/>
        </w:rPr>
      </w:pPr>
    </w:p>
    <w:p w14:paraId="4460F11E" w14:textId="77777777" w:rsidR="0030402F" w:rsidRPr="001E5ACE"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Leader name</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560ED69A" w14:textId="77777777" w:rsidR="0030402F" w:rsidRPr="001E5ACE"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Industrial field</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124BAF75" w14:textId="77777777" w:rsidR="0030402F" w:rsidRPr="001E5ACE"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Project name</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7C96E95A" w14:textId="77777777" w:rsidR="0030402F" w:rsidRDefault="0030402F" w:rsidP="0030402F">
      <w:pPr>
        <w:spacing w:line="560" w:lineRule="exact"/>
        <w:jc w:val="left"/>
        <w:rPr>
          <w:rFonts w:eastAsia="宋体"/>
          <w:color w:val="000000"/>
          <w:kern w:val="0"/>
          <w:sz w:val="28"/>
          <w:szCs w:val="28"/>
        </w:rPr>
      </w:pPr>
      <w:r w:rsidRPr="001E5ACE">
        <w:rPr>
          <w:rFonts w:eastAsia="宋体"/>
          <w:color w:val="000000"/>
          <w:kern w:val="0"/>
          <w:sz w:val="28"/>
          <w:szCs w:val="28"/>
        </w:rPr>
        <w:t>Company name</w:t>
      </w:r>
      <w:r w:rsidRPr="001E5ACE">
        <w:rPr>
          <w:rFonts w:eastAsia="宋体"/>
          <w:color w:val="000000"/>
          <w:kern w:val="0"/>
          <w:sz w:val="28"/>
          <w:szCs w:val="28"/>
        </w:rPr>
        <w:t>：</w:t>
      </w:r>
      <w:bookmarkStart w:id="5" w:name="OLE_LINK5"/>
      <w:bookmarkStart w:id="6" w:name="OLE_LINK6"/>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bookmarkEnd w:id="5"/>
      <w:bookmarkEnd w:id="6"/>
      <w:r w:rsidRPr="001E5ACE">
        <w:rPr>
          <w:rFonts w:eastAsia="宋体"/>
          <w:color w:val="000000"/>
          <w:kern w:val="0"/>
          <w:sz w:val="28"/>
          <w:szCs w:val="28"/>
        </w:rPr>
        <w:t xml:space="preserve"> </w:t>
      </w:r>
    </w:p>
    <w:p w14:paraId="44831755" w14:textId="77777777" w:rsidR="0030402F"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 xml:space="preserve">Unified social code, required if your company is registered in China. A Local Company Identity No. is required if your company is registered in other countries) </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7422F89C" w14:textId="77777777" w:rsidR="0030402F" w:rsidRDefault="0030402F" w:rsidP="0030402F">
      <w:pPr>
        <w:spacing w:line="560" w:lineRule="exact"/>
        <w:jc w:val="left"/>
        <w:rPr>
          <w:rFonts w:eastAsia="宋体"/>
          <w:color w:val="000000"/>
          <w:kern w:val="0"/>
          <w:sz w:val="28"/>
          <w:szCs w:val="28"/>
        </w:rPr>
      </w:pPr>
      <w:r w:rsidRPr="001E5ACE">
        <w:rPr>
          <w:rFonts w:eastAsia="宋体"/>
          <w:color w:val="000000"/>
          <w:kern w:val="0"/>
          <w:sz w:val="28"/>
          <w:szCs w:val="28"/>
        </w:rPr>
        <w:t>Address</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7CA8659D" w14:textId="77777777" w:rsidR="0030402F"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Company contacts</w:t>
      </w:r>
      <w:r w:rsidRPr="001E5ACE">
        <w:rPr>
          <w:rFonts w:eastAsia="宋体"/>
          <w:color w:val="000000"/>
          <w:kern w:val="0"/>
          <w:sz w:val="28"/>
          <w:szCs w:val="28"/>
        </w:rPr>
        <w:t>：</w:t>
      </w:r>
      <w:r w:rsidRPr="001E5ACE">
        <w:rPr>
          <w:rFonts w:eastAsia="宋体"/>
          <w:color w:val="000000"/>
          <w:kern w:val="0"/>
          <w:sz w:val="28"/>
          <w:szCs w:val="28"/>
          <w:u w:val="single"/>
        </w:rPr>
        <w:t xml:space="preserve">                    </w:t>
      </w:r>
      <w:r w:rsidRPr="001E5ACE">
        <w:rPr>
          <w:rFonts w:eastAsia="宋体"/>
          <w:color w:val="000000"/>
          <w:kern w:val="0"/>
          <w:sz w:val="28"/>
          <w:szCs w:val="28"/>
        </w:rPr>
        <w:t xml:space="preserve"> Position</w:t>
      </w:r>
      <w:r w:rsidRPr="001E5ACE">
        <w:rPr>
          <w:rFonts w:eastAsia="宋体"/>
          <w:color w:val="000000"/>
          <w:kern w:val="0"/>
          <w:sz w:val="28"/>
          <w:szCs w:val="28"/>
        </w:rPr>
        <w:t>：</w:t>
      </w:r>
      <w:r w:rsidRPr="001E5ACE">
        <w:rPr>
          <w:rFonts w:eastAsia="宋体"/>
          <w:color w:val="000000"/>
          <w:kern w:val="0"/>
          <w:sz w:val="28"/>
          <w:szCs w:val="28"/>
          <w:u w:val="single"/>
        </w:rPr>
        <w:t xml:space="preserve">            </w:t>
      </w:r>
    </w:p>
    <w:p w14:paraId="634F3C6E" w14:textId="77777777" w:rsidR="0030402F" w:rsidRPr="001E5ACE" w:rsidRDefault="0030402F" w:rsidP="0030402F">
      <w:pPr>
        <w:spacing w:line="560" w:lineRule="exact"/>
        <w:jc w:val="left"/>
        <w:rPr>
          <w:rFonts w:eastAsia="宋体"/>
          <w:color w:val="000000"/>
          <w:kern w:val="0"/>
          <w:sz w:val="28"/>
          <w:szCs w:val="28"/>
          <w:u w:val="single"/>
        </w:rPr>
      </w:pPr>
      <w:r w:rsidRPr="001E5ACE">
        <w:rPr>
          <w:rFonts w:eastAsia="宋体"/>
          <w:color w:val="000000"/>
          <w:kern w:val="0"/>
          <w:sz w:val="28"/>
          <w:szCs w:val="28"/>
        </w:rPr>
        <w:t>Phone</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rPr>
        <w:t xml:space="preserve"> Email</w:t>
      </w:r>
      <w:r w:rsidRPr="001E5ACE">
        <w:rPr>
          <w:rFonts w:eastAsia="宋体"/>
          <w:color w:val="000000"/>
          <w:kern w:val="0"/>
          <w:sz w:val="28"/>
          <w:szCs w:val="28"/>
        </w:rPr>
        <w:t>：</w:t>
      </w:r>
      <w:r w:rsidRPr="001E5ACE">
        <w:rPr>
          <w:rFonts w:eastAsia="宋体"/>
          <w:color w:val="000000"/>
          <w:kern w:val="0"/>
          <w:sz w:val="28"/>
          <w:szCs w:val="28"/>
          <w:u w:val="single"/>
        </w:rPr>
        <w:t xml:space="preserve">          </w:t>
      </w:r>
      <w:r>
        <w:rPr>
          <w:rFonts w:eastAsia="宋体"/>
          <w:color w:val="000000"/>
          <w:kern w:val="0"/>
          <w:sz w:val="28"/>
          <w:szCs w:val="28"/>
          <w:u w:val="single"/>
        </w:rPr>
        <w:t xml:space="preserve">           </w:t>
      </w:r>
      <w:r w:rsidRPr="001E5ACE">
        <w:rPr>
          <w:rFonts w:eastAsia="宋体"/>
          <w:color w:val="000000"/>
          <w:kern w:val="0"/>
          <w:sz w:val="28"/>
          <w:szCs w:val="28"/>
          <w:u w:val="single"/>
        </w:rPr>
        <w:t xml:space="preserve">        </w:t>
      </w:r>
    </w:p>
    <w:p w14:paraId="71CE46A9" w14:textId="77777777" w:rsidR="0030402F" w:rsidRDefault="0030402F" w:rsidP="0030402F">
      <w:pPr>
        <w:rPr>
          <w:rFonts w:eastAsia="宋体"/>
          <w:sz w:val="28"/>
          <w:szCs w:val="28"/>
        </w:rPr>
      </w:pPr>
    </w:p>
    <w:p w14:paraId="1179C785" w14:textId="77777777" w:rsidR="0030402F" w:rsidRPr="001E5ACE" w:rsidRDefault="0030402F" w:rsidP="0030402F">
      <w:pPr>
        <w:rPr>
          <w:rFonts w:eastAsia="宋体"/>
          <w:sz w:val="28"/>
          <w:szCs w:val="28"/>
        </w:rPr>
      </w:pPr>
    </w:p>
    <w:p w14:paraId="07E7F231" w14:textId="77777777" w:rsidR="0030402F" w:rsidRPr="001E5ACE" w:rsidRDefault="0030402F" w:rsidP="0030402F">
      <w:pPr>
        <w:jc w:val="center"/>
        <w:rPr>
          <w:rFonts w:eastAsia="宋体"/>
          <w:sz w:val="28"/>
          <w:szCs w:val="28"/>
        </w:rPr>
      </w:pPr>
      <w:r w:rsidRPr="001E5ACE">
        <w:rPr>
          <w:rFonts w:eastAsia="宋体"/>
          <w:sz w:val="28"/>
          <w:szCs w:val="28"/>
        </w:rPr>
        <w:t xml:space="preserve">Green Partnership </w:t>
      </w:r>
      <w:r>
        <w:rPr>
          <w:rFonts w:eastAsia="宋体"/>
          <w:sz w:val="28"/>
          <w:szCs w:val="28"/>
        </w:rPr>
        <w:t>o</w:t>
      </w:r>
      <w:r w:rsidRPr="001E5ACE">
        <w:rPr>
          <w:rFonts w:eastAsia="宋体"/>
          <w:sz w:val="28"/>
          <w:szCs w:val="28"/>
        </w:rPr>
        <w:t xml:space="preserve">f Industrial Parks </w:t>
      </w:r>
      <w:r>
        <w:rPr>
          <w:rFonts w:eastAsia="宋体"/>
          <w:sz w:val="28"/>
          <w:szCs w:val="28"/>
        </w:rPr>
        <w:t>i</w:t>
      </w:r>
      <w:r w:rsidRPr="001E5ACE">
        <w:rPr>
          <w:rFonts w:eastAsia="宋体"/>
          <w:sz w:val="28"/>
          <w:szCs w:val="28"/>
        </w:rPr>
        <w:t>n China Secretariat Base</w:t>
      </w:r>
    </w:p>
    <w:p w14:paraId="6842F01B" w14:textId="77777777" w:rsidR="0030402F" w:rsidRDefault="0030402F" w:rsidP="0030402F">
      <w:pPr>
        <w:jc w:val="center"/>
        <w:rPr>
          <w:rFonts w:eastAsia="宋体"/>
          <w:sz w:val="28"/>
          <w:szCs w:val="28"/>
        </w:rPr>
      </w:pPr>
      <w:bookmarkStart w:id="7" w:name="_Toc326582095"/>
      <w:bookmarkStart w:id="8" w:name="_Toc25898"/>
      <w:bookmarkStart w:id="9" w:name="_Toc12812"/>
      <w:bookmarkStart w:id="10" w:name="_Toc10928"/>
      <w:bookmarkStart w:id="11" w:name="_Toc23632"/>
      <w:r w:rsidRPr="00035848">
        <w:rPr>
          <w:rFonts w:eastAsia="宋体"/>
          <w:sz w:val="28"/>
          <w:szCs w:val="28"/>
        </w:rPr>
        <w:t>202</w:t>
      </w:r>
      <w:r>
        <w:rPr>
          <w:rFonts w:eastAsia="宋体"/>
          <w:sz w:val="28"/>
          <w:szCs w:val="28"/>
        </w:rPr>
        <w:t>1</w:t>
      </w:r>
    </w:p>
    <w:p w14:paraId="6B021F63" w14:textId="77777777" w:rsidR="0030402F" w:rsidRDefault="0030402F" w:rsidP="0030402F">
      <w:pPr>
        <w:jc w:val="left"/>
        <w:rPr>
          <w:rFonts w:eastAsia="宋体"/>
          <w:sz w:val="28"/>
          <w:szCs w:val="28"/>
        </w:rPr>
      </w:pPr>
      <w:r>
        <w:rPr>
          <w:rFonts w:eastAsia="宋体"/>
          <w:sz w:val="28"/>
          <w:szCs w:val="28"/>
        </w:rPr>
        <w:br w:type="page"/>
      </w:r>
    </w:p>
    <w:p w14:paraId="4B7B022A" w14:textId="77777777" w:rsidR="0030402F" w:rsidRPr="00875E5D" w:rsidRDefault="0030402F" w:rsidP="0030402F">
      <w:pPr>
        <w:pStyle w:val="af5"/>
        <w:numPr>
          <w:ilvl w:val="0"/>
          <w:numId w:val="10"/>
        </w:numPr>
        <w:spacing w:line="400" w:lineRule="exact"/>
        <w:ind w:leftChars="1" w:left="423"/>
        <w:jc w:val="left"/>
        <w:rPr>
          <w:rFonts w:eastAsia="宋体"/>
          <w:b/>
          <w:bCs/>
          <w:szCs w:val="32"/>
        </w:rPr>
      </w:pPr>
      <w:r w:rsidRPr="00426039">
        <w:rPr>
          <w:rFonts w:eastAsia="宋体"/>
          <w:b/>
          <w:bCs/>
          <w:szCs w:val="32"/>
        </w:rPr>
        <w:lastRenderedPageBreak/>
        <w:t>Company Information</w:t>
      </w:r>
    </w:p>
    <w:tbl>
      <w:tblPr>
        <w:tblW w:w="5383" w:type="pct"/>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7"/>
        <w:gridCol w:w="2276"/>
        <w:gridCol w:w="2006"/>
        <w:gridCol w:w="2452"/>
      </w:tblGrid>
      <w:tr w:rsidR="0030402F" w:rsidRPr="00426039" w14:paraId="58659989" w14:textId="77777777" w:rsidTr="0030402F">
        <w:trPr>
          <w:cantSplit/>
          <w:trHeight w:val="510"/>
        </w:trPr>
        <w:tc>
          <w:tcPr>
            <w:tcW w:w="1230" w:type="pct"/>
            <w:tcBorders>
              <w:top w:val="single" w:sz="4" w:space="0" w:color="auto"/>
              <w:left w:val="single" w:sz="4" w:space="0" w:color="auto"/>
              <w:bottom w:val="single" w:sz="4" w:space="0" w:color="auto"/>
              <w:right w:val="single" w:sz="4" w:space="0" w:color="auto"/>
            </w:tcBorders>
            <w:vAlign w:val="center"/>
          </w:tcPr>
          <w:p w14:paraId="490EDFFF"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Company name</w:t>
            </w:r>
          </w:p>
        </w:tc>
        <w:tc>
          <w:tcPr>
            <w:tcW w:w="1274" w:type="pct"/>
            <w:tcBorders>
              <w:top w:val="single" w:sz="4" w:space="0" w:color="auto"/>
              <w:left w:val="single" w:sz="4" w:space="0" w:color="auto"/>
              <w:bottom w:val="single" w:sz="4" w:space="0" w:color="auto"/>
              <w:right w:val="single" w:sz="4" w:space="0" w:color="auto"/>
            </w:tcBorders>
            <w:vAlign w:val="center"/>
          </w:tcPr>
          <w:p w14:paraId="5AB41233" w14:textId="77777777" w:rsidR="0030402F" w:rsidRPr="00426039" w:rsidRDefault="0030402F" w:rsidP="00FC40BF">
            <w:pPr>
              <w:autoSpaceDE w:val="0"/>
              <w:autoSpaceDN w:val="0"/>
              <w:adjustRightInd w:val="0"/>
              <w:jc w:val="left"/>
              <w:rPr>
                <w:rFonts w:eastAsia="宋体"/>
                <w:color w:val="000000"/>
                <w:kern w:val="0"/>
                <w:sz w:val="24"/>
              </w:rPr>
            </w:pPr>
          </w:p>
        </w:tc>
        <w:tc>
          <w:tcPr>
            <w:tcW w:w="1123" w:type="pct"/>
            <w:tcBorders>
              <w:top w:val="single" w:sz="4" w:space="0" w:color="auto"/>
              <w:left w:val="single" w:sz="4" w:space="0" w:color="auto"/>
              <w:bottom w:val="single" w:sz="4" w:space="0" w:color="auto"/>
              <w:right w:val="single" w:sz="4" w:space="0" w:color="auto"/>
            </w:tcBorders>
            <w:vAlign w:val="center"/>
          </w:tcPr>
          <w:p w14:paraId="492B2331"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Legal representative</w:t>
            </w:r>
          </w:p>
        </w:tc>
        <w:tc>
          <w:tcPr>
            <w:tcW w:w="1373" w:type="pct"/>
            <w:tcBorders>
              <w:top w:val="single" w:sz="4" w:space="0" w:color="auto"/>
              <w:left w:val="single" w:sz="4" w:space="0" w:color="auto"/>
              <w:bottom w:val="single" w:sz="4" w:space="0" w:color="auto"/>
              <w:right w:val="single" w:sz="4" w:space="0" w:color="auto"/>
            </w:tcBorders>
            <w:vAlign w:val="center"/>
          </w:tcPr>
          <w:p w14:paraId="16F1E186" w14:textId="77777777" w:rsidR="0030402F" w:rsidRPr="00426039" w:rsidRDefault="0030402F" w:rsidP="00FC40BF">
            <w:pPr>
              <w:autoSpaceDE w:val="0"/>
              <w:autoSpaceDN w:val="0"/>
              <w:adjustRightInd w:val="0"/>
              <w:jc w:val="left"/>
              <w:rPr>
                <w:rFonts w:eastAsia="宋体"/>
                <w:color w:val="000000"/>
                <w:kern w:val="0"/>
                <w:sz w:val="24"/>
              </w:rPr>
            </w:pPr>
          </w:p>
        </w:tc>
      </w:tr>
      <w:tr w:rsidR="0030402F" w:rsidRPr="00426039" w14:paraId="56F8B196" w14:textId="77777777" w:rsidTr="0030402F">
        <w:trPr>
          <w:cantSplit/>
          <w:trHeight w:val="510"/>
        </w:trPr>
        <w:tc>
          <w:tcPr>
            <w:tcW w:w="1230" w:type="pct"/>
            <w:tcBorders>
              <w:top w:val="single" w:sz="4" w:space="0" w:color="auto"/>
              <w:left w:val="single" w:sz="4" w:space="0" w:color="auto"/>
              <w:bottom w:val="single" w:sz="4" w:space="0" w:color="auto"/>
              <w:right w:val="single" w:sz="4" w:space="0" w:color="auto"/>
            </w:tcBorders>
            <w:vAlign w:val="center"/>
          </w:tcPr>
          <w:p w14:paraId="4CBFFE07"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Industry</w:t>
            </w:r>
          </w:p>
        </w:tc>
        <w:tc>
          <w:tcPr>
            <w:tcW w:w="1274" w:type="pct"/>
            <w:tcBorders>
              <w:top w:val="single" w:sz="4" w:space="0" w:color="auto"/>
              <w:left w:val="single" w:sz="4" w:space="0" w:color="auto"/>
              <w:bottom w:val="single" w:sz="4" w:space="0" w:color="auto"/>
              <w:right w:val="single" w:sz="4" w:space="0" w:color="auto"/>
            </w:tcBorders>
            <w:vAlign w:val="center"/>
          </w:tcPr>
          <w:p w14:paraId="7C812389" w14:textId="77777777" w:rsidR="0030402F" w:rsidRPr="00426039" w:rsidRDefault="0030402F" w:rsidP="00FC40BF">
            <w:pPr>
              <w:autoSpaceDE w:val="0"/>
              <w:autoSpaceDN w:val="0"/>
              <w:adjustRightInd w:val="0"/>
              <w:jc w:val="left"/>
              <w:rPr>
                <w:rFonts w:eastAsia="宋体"/>
                <w:color w:val="000000"/>
                <w:kern w:val="0"/>
                <w:sz w:val="24"/>
              </w:rPr>
            </w:pPr>
          </w:p>
        </w:tc>
        <w:tc>
          <w:tcPr>
            <w:tcW w:w="1123" w:type="pct"/>
            <w:tcBorders>
              <w:top w:val="single" w:sz="4" w:space="0" w:color="auto"/>
              <w:left w:val="single" w:sz="4" w:space="0" w:color="auto"/>
              <w:bottom w:val="single" w:sz="4" w:space="0" w:color="auto"/>
              <w:right w:val="single" w:sz="4" w:space="0" w:color="auto"/>
            </w:tcBorders>
            <w:vAlign w:val="center"/>
          </w:tcPr>
          <w:p w14:paraId="013D4C8A"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Company type</w:t>
            </w:r>
          </w:p>
        </w:tc>
        <w:tc>
          <w:tcPr>
            <w:tcW w:w="1373" w:type="pct"/>
            <w:tcBorders>
              <w:top w:val="single" w:sz="4" w:space="0" w:color="auto"/>
              <w:left w:val="single" w:sz="4" w:space="0" w:color="auto"/>
              <w:bottom w:val="single" w:sz="4" w:space="0" w:color="auto"/>
              <w:right w:val="single" w:sz="4" w:space="0" w:color="auto"/>
            </w:tcBorders>
            <w:vAlign w:val="center"/>
          </w:tcPr>
          <w:p w14:paraId="27ADF0B9" w14:textId="77777777" w:rsidR="0030402F" w:rsidRPr="00426039" w:rsidRDefault="0030402F" w:rsidP="00FC40BF">
            <w:pPr>
              <w:autoSpaceDE w:val="0"/>
              <w:autoSpaceDN w:val="0"/>
              <w:adjustRightInd w:val="0"/>
              <w:jc w:val="left"/>
              <w:rPr>
                <w:rFonts w:eastAsia="宋体"/>
                <w:color w:val="000000"/>
                <w:kern w:val="0"/>
                <w:sz w:val="24"/>
              </w:rPr>
            </w:pPr>
          </w:p>
        </w:tc>
      </w:tr>
      <w:tr w:rsidR="0030402F" w:rsidRPr="00426039" w14:paraId="0511BD29" w14:textId="77777777" w:rsidTr="0030402F">
        <w:trPr>
          <w:cantSplit/>
          <w:trHeight w:val="510"/>
        </w:trPr>
        <w:tc>
          <w:tcPr>
            <w:tcW w:w="1230" w:type="pct"/>
            <w:tcBorders>
              <w:top w:val="single" w:sz="4" w:space="0" w:color="auto"/>
              <w:left w:val="single" w:sz="4" w:space="0" w:color="auto"/>
              <w:bottom w:val="single" w:sz="4" w:space="0" w:color="auto"/>
              <w:right w:val="single" w:sz="4" w:space="0" w:color="auto"/>
            </w:tcBorders>
            <w:vAlign w:val="center"/>
          </w:tcPr>
          <w:p w14:paraId="1DC1BEAB"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Registration date</w:t>
            </w:r>
          </w:p>
        </w:tc>
        <w:tc>
          <w:tcPr>
            <w:tcW w:w="1274" w:type="pct"/>
            <w:tcBorders>
              <w:top w:val="single" w:sz="4" w:space="0" w:color="auto"/>
              <w:left w:val="single" w:sz="4" w:space="0" w:color="auto"/>
              <w:bottom w:val="single" w:sz="4" w:space="0" w:color="auto"/>
              <w:right w:val="single" w:sz="4" w:space="0" w:color="auto"/>
            </w:tcBorders>
            <w:vAlign w:val="center"/>
          </w:tcPr>
          <w:p w14:paraId="2CBC68F5" w14:textId="77777777" w:rsidR="0030402F" w:rsidRPr="00426039" w:rsidRDefault="0030402F" w:rsidP="00FC40BF">
            <w:pPr>
              <w:autoSpaceDE w:val="0"/>
              <w:autoSpaceDN w:val="0"/>
              <w:adjustRightInd w:val="0"/>
              <w:jc w:val="left"/>
              <w:rPr>
                <w:rFonts w:eastAsia="宋体"/>
                <w:color w:val="000000"/>
                <w:kern w:val="0"/>
                <w:sz w:val="24"/>
              </w:rPr>
            </w:pPr>
          </w:p>
        </w:tc>
        <w:tc>
          <w:tcPr>
            <w:tcW w:w="1123" w:type="pct"/>
            <w:tcBorders>
              <w:top w:val="single" w:sz="4" w:space="0" w:color="auto"/>
              <w:left w:val="single" w:sz="4" w:space="0" w:color="auto"/>
              <w:bottom w:val="single" w:sz="4" w:space="0" w:color="auto"/>
              <w:right w:val="single" w:sz="4" w:space="0" w:color="auto"/>
            </w:tcBorders>
            <w:vAlign w:val="center"/>
          </w:tcPr>
          <w:p w14:paraId="531359BE"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Currency</w:t>
            </w:r>
          </w:p>
        </w:tc>
        <w:tc>
          <w:tcPr>
            <w:tcW w:w="1373" w:type="pct"/>
            <w:tcBorders>
              <w:top w:val="single" w:sz="4" w:space="0" w:color="auto"/>
              <w:left w:val="single" w:sz="4" w:space="0" w:color="auto"/>
              <w:bottom w:val="single" w:sz="4" w:space="0" w:color="auto"/>
              <w:right w:val="single" w:sz="4" w:space="0" w:color="auto"/>
            </w:tcBorders>
            <w:vAlign w:val="center"/>
          </w:tcPr>
          <w:p w14:paraId="2866A697" w14:textId="77777777" w:rsidR="0030402F" w:rsidRPr="00426039" w:rsidRDefault="0030402F" w:rsidP="00FC40BF">
            <w:pPr>
              <w:autoSpaceDE w:val="0"/>
              <w:autoSpaceDN w:val="0"/>
              <w:adjustRightInd w:val="0"/>
              <w:jc w:val="left"/>
              <w:rPr>
                <w:rFonts w:eastAsia="宋体"/>
                <w:color w:val="000000"/>
                <w:kern w:val="0"/>
                <w:sz w:val="24"/>
              </w:rPr>
            </w:pPr>
          </w:p>
        </w:tc>
      </w:tr>
      <w:tr w:rsidR="0030402F" w:rsidRPr="00426039" w14:paraId="2BAD3A34" w14:textId="77777777" w:rsidTr="0030402F">
        <w:trPr>
          <w:cantSplit/>
          <w:trHeight w:val="567"/>
        </w:trPr>
        <w:tc>
          <w:tcPr>
            <w:tcW w:w="1230" w:type="pct"/>
            <w:tcBorders>
              <w:top w:val="single" w:sz="4" w:space="0" w:color="auto"/>
              <w:left w:val="single" w:sz="6" w:space="0" w:color="auto"/>
              <w:bottom w:val="single" w:sz="6" w:space="0" w:color="auto"/>
              <w:right w:val="single" w:sz="6" w:space="0" w:color="auto"/>
            </w:tcBorders>
            <w:vAlign w:val="center"/>
          </w:tcPr>
          <w:p w14:paraId="14927A41"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Registration capital (10 thousand dollar)</w:t>
            </w:r>
          </w:p>
        </w:tc>
        <w:tc>
          <w:tcPr>
            <w:tcW w:w="1274" w:type="pct"/>
            <w:tcBorders>
              <w:top w:val="single" w:sz="4" w:space="0" w:color="auto"/>
              <w:left w:val="single" w:sz="6" w:space="0" w:color="auto"/>
              <w:bottom w:val="single" w:sz="6" w:space="0" w:color="auto"/>
              <w:right w:val="single" w:sz="6" w:space="0" w:color="auto"/>
            </w:tcBorders>
            <w:vAlign w:val="center"/>
          </w:tcPr>
          <w:p w14:paraId="5268D778" w14:textId="77777777" w:rsidR="0030402F" w:rsidRPr="00426039" w:rsidRDefault="0030402F" w:rsidP="00FC40BF">
            <w:pPr>
              <w:autoSpaceDE w:val="0"/>
              <w:autoSpaceDN w:val="0"/>
              <w:adjustRightInd w:val="0"/>
              <w:jc w:val="left"/>
              <w:rPr>
                <w:rFonts w:eastAsia="宋体"/>
                <w:color w:val="000000"/>
                <w:kern w:val="0"/>
                <w:sz w:val="24"/>
              </w:rPr>
            </w:pPr>
          </w:p>
        </w:tc>
        <w:tc>
          <w:tcPr>
            <w:tcW w:w="1123" w:type="pct"/>
            <w:tcBorders>
              <w:top w:val="single" w:sz="4" w:space="0" w:color="auto"/>
              <w:left w:val="single" w:sz="6" w:space="0" w:color="auto"/>
              <w:bottom w:val="single" w:sz="6" w:space="0" w:color="auto"/>
              <w:right w:val="single" w:sz="6" w:space="0" w:color="auto"/>
            </w:tcBorders>
            <w:vAlign w:val="center"/>
          </w:tcPr>
          <w:p w14:paraId="1B1EF7DA"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Paid-up capital (10 thousand dollar)</w:t>
            </w:r>
          </w:p>
        </w:tc>
        <w:tc>
          <w:tcPr>
            <w:tcW w:w="1373" w:type="pct"/>
            <w:tcBorders>
              <w:top w:val="single" w:sz="4" w:space="0" w:color="auto"/>
              <w:left w:val="single" w:sz="6" w:space="0" w:color="auto"/>
              <w:bottom w:val="single" w:sz="6" w:space="0" w:color="auto"/>
              <w:right w:val="single" w:sz="6" w:space="0" w:color="auto"/>
            </w:tcBorders>
            <w:vAlign w:val="center"/>
          </w:tcPr>
          <w:p w14:paraId="0E173732" w14:textId="77777777" w:rsidR="0030402F" w:rsidRPr="00426039" w:rsidRDefault="0030402F" w:rsidP="00FC40BF">
            <w:pPr>
              <w:autoSpaceDE w:val="0"/>
              <w:autoSpaceDN w:val="0"/>
              <w:adjustRightInd w:val="0"/>
              <w:jc w:val="left"/>
              <w:rPr>
                <w:rFonts w:eastAsia="宋体"/>
                <w:color w:val="000000"/>
                <w:kern w:val="0"/>
                <w:sz w:val="24"/>
              </w:rPr>
            </w:pPr>
          </w:p>
        </w:tc>
      </w:tr>
      <w:tr w:rsidR="0030402F" w:rsidRPr="00426039" w14:paraId="7927EA1B" w14:textId="77777777" w:rsidTr="0030402F">
        <w:trPr>
          <w:cantSplit/>
          <w:trHeight w:val="567"/>
        </w:trPr>
        <w:tc>
          <w:tcPr>
            <w:tcW w:w="1230" w:type="pct"/>
            <w:tcBorders>
              <w:left w:val="single" w:sz="6" w:space="0" w:color="auto"/>
              <w:right w:val="single" w:sz="6" w:space="0" w:color="auto"/>
            </w:tcBorders>
            <w:vAlign w:val="center"/>
          </w:tcPr>
          <w:p w14:paraId="2F9EA9D8"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 xml:space="preserve">Personnel </w:t>
            </w:r>
          </w:p>
          <w:p w14:paraId="74E68BD9"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size</w:t>
            </w:r>
          </w:p>
        </w:tc>
        <w:tc>
          <w:tcPr>
            <w:tcW w:w="1274" w:type="pct"/>
            <w:tcBorders>
              <w:left w:val="single" w:sz="6" w:space="0" w:color="auto"/>
              <w:right w:val="single" w:sz="6" w:space="0" w:color="auto"/>
            </w:tcBorders>
            <w:vAlign w:val="center"/>
          </w:tcPr>
          <w:p w14:paraId="4B8FEF81" w14:textId="77777777" w:rsidR="0030402F" w:rsidRPr="00426039" w:rsidRDefault="0030402F" w:rsidP="00FC40BF">
            <w:pPr>
              <w:jc w:val="left"/>
              <w:rPr>
                <w:rFonts w:eastAsia="宋体"/>
                <w:color w:val="000000"/>
                <w:kern w:val="0"/>
                <w:sz w:val="24"/>
              </w:rPr>
            </w:pPr>
          </w:p>
        </w:tc>
        <w:tc>
          <w:tcPr>
            <w:tcW w:w="1123" w:type="pct"/>
            <w:tcBorders>
              <w:top w:val="single" w:sz="4" w:space="0" w:color="auto"/>
              <w:left w:val="single" w:sz="6" w:space="0" w:color="auto"/>
              <w:bottom w:val="single" w:sz="4" w:space="0" w:color="auto"/>
              <w:right w:val="single" w:sz="4" w:space="0" w:color="auto"/>
            </w:tcBorders>
            <w:vAlign w:val="center"/>
          </w:tcPr>
          <w:p w14:paraId="6BE40273" w14:textId="77777777" w:rsidR="0030402F" w:rsidRPr="00426039" w:rsidRDefault="0030402F" w:rsidP="00FC40BF">
            <w:pPr>
              <w:jc w:val="left"/>
              <w:rPr>
                <w:rFonts w:eastAsia="宋体"/>
                <w:color w:val="000000"/>
                <w:kern w:val="0"/>
                <w:sz w:val="24"/>
              </w:rPr>
            </w:pPr>
            <w:r w:rsidRPr="00426039">
              <w:rPr>
                <w:rFonts w:eastAsia="宋体"/>
                <w:color w:val="000000"/>
                <w:kern w:val="0"/>
                <w:sz w:val="24"/>
              </w:rPr>
              <w:t>Percentage of bachelor’s degree or above</w:t>
            </w:r>
          </w:p>
        </w:tc>
        <w:tc>
          <w:tcPr>
            <w:tcW w:w="1373" w:type="pct"/>
            <w:tcBorders>
              <w:top w:val="single" w:sz="4" w:space="0" w:color="auto"/>
              <w:left w:val="single" w:sz="4" w:space="0" w:color="auto"/>
              <w:bottom w:val="single" w:sz="4" w:space="0" w:color="auto"/>
              <w:right w:val="single" w:sz="6" w:space="0" w:color="auto"/>
            </w:tcBorders>
            <w:vAlign w:val="center"/>
          </w:tcPr>
          <w:p w14:paraId="253EE6C5" w14:textId="77777777" w:rsidR="0030402F" w:rsidRPr="00426039" w:rsidRDefault="0030402F" w:rsidP="00FC40BF">
            <w:pPr>
              <w:jc w:val="left"/>
              <w:rPr>
                <w:rFonts w:eastAsia="宋体"/>
                <w:color w:val="000000"/>
                <w:kern w:val="0"/>
                <w:sz w:val="24"/>
              </w:rPr>
            </w:pPr>
          </w:p>
        </w:tc>
      </w:tr>
      <w:tr w:rsidR="0030402F" w:rsidRPr="00426039" w14:paraId="610E1573" w14:textId="77777777" w:rsidTr="0030402F">
        <w:trPr>
          <w:cantSplit/>
          <w:trHeight w:val="567"/>
        </w:trPr>
        <w:tc>
          <w:tcPr>
            <w:tcW w:w="1230" w:type="pct"/>
            <w:tcBorders>
              <w:left w:val="single" w:sz="6" w:space="0" w:color="auto"/>
              <w:right w:val="single" w:sz="6" w:space="0" w:color="auto"/>
            </w:tcBorders>
            <w:vAlign w:val="center"/>
          </w:tcPr>
          <w:p w14:paraId="0B4D0626"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Awards and reputation</w:t>
            </w:r>
          </w:p>
        </w:tc>
        <w:tc>
          <w:tcPr>
            <w:tcW w:w="3770" w:type="pct"/>
            <w:gridSpan w:val="3"/>
            <w:tcBorders>
              <w:left w:val="single" w:sz="6" w:space="0" w:color="auto"/>
              <w:right w:val="single" w:sz="6" w:space="0" w:color="auto"/>
            </w:tcBorders>
            <w:vAlign w:val="center"/>
          </w:tcPr>
          <w:p w14:paraId="24F1887E" w14:textId="77777777" w:rsidR="0030402F" w:rsidRPr="00426039" w:rsidRDefault="0030402F" w:rsidP="00FC40BF">
            <w:pPr>
              <w:jc w:val="left"/>
              <w:rPr>
                <w:rFonts w:eastAsia="宋体"/>
                <w:color w:val="000000"/>
                <w:kern w:val="0"/>
                <w:sz w:val="24"/>
              </w:rPr>
            </w:pPr>
          </w:p>
        </w:tc>
      </w:tr>
    </w:tbl>
    <w:p w14:paraId="7459C826" w14:textId="77777777" w:rsidR="0030402F" w:rsidRDefault="0030402F" w:rsidP="0030402F">
      <w:pPr>
        <w:pStyle w:val="af5"/>
        <w:spacing w:line="400" w:lineRule="exact"/>
        <w:ind w:firstLine="0"/>
        <w:jc w:val="left"/>
        <w:rPr>
          <w:rFonts w:eastAsia="宋体"/>
          <w:b/>
          <w:bCs/>
          <w:szCs w:val="32"/>
        </w:rPr>
      </w:pPr>
    </w:p>
    <w:p w14:paraId="33603ECF" w14:textId="77777777" w:rsidR="0030402F" w:rsidRPr="00875E5D" w:rsidRDefault="0030402F" w:rsidP="0030402F">
      <w:pPr>
        <w:pStyle w:val="af5"/>
        <w:numPr>
          <w:ilvl w:val="0"/>
          <w:numId w:val="10"/>
        </w:numPr>
        <w:spacing w:line="400" w:lineRule="exact"/>
        <w:ind w:leftChars="1" w:left="423"/>
        <w:jc w:val="left"/>
        <w:rPr>
          <w:rFonts w:eastAsia="宋体"/>
          <w:b/>
          <w:bCs/>
          <w:szCs w:val="32"/>
        </w:rPr>
      </w:pPr>
      <w:r w:rsidRPr="00875E5D">
        <w:rPr>
          <w:rFonts w:eastAsia="宋体"/>
          <w:b/>
          <w:bCs/>
          <w:szCs w:val="32"/>
        </w:rPr>
        <w:t>About the company to be establish (filled by innovative team)</w:t>
      </w:r>
    </w:p>
    <w:tbl>
      <w:tblPr>
        <w:tblW w:w="8931"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2551"/>
        <w:gridCol w:w="2410"/>
        <w:gridCol w:w="1559"/>
      </w:tblGrid>
      <w:tr w:rsidR="0030402F" w:rsidRPr="00426039" w14:paraId="3603E1D2" w14:textId="77777777" w:rsidTr="0030402F">
        <w:trPr>
          <w:cantSplit/>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0E565F59"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Company name</w:t>
            </w:r>
          </w:p>
        </w:tc>
        <w:tc>
          <w:tcPr>
            <w:tcW w:w="2551" w:type="dxa"/>
            <w:tcBorders>
              <w:top w:val="single" w:sz="4" w:space="0" w:color="auto"/>
              <w:left w:val="single" w:sz="4" w:space="0" w:color="auto"/>
              <w:bottom w:val="single" w:sz="4" w:space="0" w:color="auto"/>
              <w:right w:val="single" w:sz="4" w:space="0" w:color="auto"/>
            </w:tcBorders>
            <w:vAlign w:val="center"/>
          </w:tcPr>
          <w:p w14:paraId="22948C23" w14:textId="77777777" w:rsidR="0030402F" w:rsidRPr="00426039" w:rsidRDefault="0030402F" w:rsidP="00FC40BF">
            <w:pPr>
              <w:autoSpaceDE w:val="0"/>
              <w:autoSpaceDN w:val="0"/>
              <w:adjustRightInd w:val="0"/>
              <w:ind w:firstLine="480"/>
              <w:jc w:val="left"/>
              <w:rPr>
                <w:rFonts w:eastAsia="宋体"/>
                <w:color w:val="000000"/>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7D0D409"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Planned establish date</w:t>
            </w:r>
          </w:p>
        </w:tc>
        <w:tc>
          <w:tcPr>
            <w:tcW w:w="1559" w:type="dxa"/>
            <w:tcBorders>
              <w:top w:val="single" w:sz="4" w:space="0" w:color="auto"/>
              <w:left w:val="single" w:sz="4" w:space="0" w:color="auto"/>
              <w:bottom w:val="single" w:sz="4" w:space="0" w:color="auto"/>
              <w:right w:val="single" w:sz="4" w:space="0" w:color="auto"/>
            </w:tcBorders>
            <w:vAlign w:val="center"/>
          </w:tcPr>
          <w:p w14:paraId="61633562" w14:textId="77777777" w:rsidR="0030402F" w:rsidRPr="00426039" w:rsidRDefault="0030402F" w:rsidP="00FC40BF">
            <w:pPr>
              <w:autoSpaceDE w:val="0"/>
              <w:autoSpaceDN w:val="0"/>
              <w:adjustRightInd w:val="0"/>
              <w:ind w:firstLine="480"/>
              <w:jc w:val="left"/>
              <w:rPr>
                <w:rFonts w:eastAsia="宋体"/>
                <w:color w:val="000000"/>
                <w:kern w:val="0"/>
                <w:sz w:val="24"/>
              </w:rPr>
            </w:pPr>
          </w:p>
        </w:tc>
      </w:tr>
      <w:tr w:rsidR="0030402F" w:rsidRPr="00426039" w14:paraId="2DF8E66E" w14:textId="77777777" w:rsidTr="0030402F">
        <w:trPr>
          <w:cantSplit/>
          <w:trHeight w:val="1768"/>
        </w:trPr>
        <w:tc>
          <w:tcPr>
            <w:tcW w:w="2411" w:type="dxa"/>
            <w:tcBorders>
              <w:top w:val="single" w:sz="4" w:space="0" w:color="auto"/>
              <w:left w:val="single" w:sz="6" w:space="0" w:color="auto"/>
              <w:bottom w:val="single" w:sz="6" w:space="0" w:color="auto"/>
              <w:right w:val="single" w:sz="6" w:space="0" w:color="auto"/>
            </w:tcBorders>
            <w:vAlign w:val="center"/>
          </w:tcPr>
          <w:p w14:paraId="4DFAFA5F"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Planned registration capital (10 thousand dollar)</w:t>
            </w:r>
          </w:p>
        </w:tc>
        <w:tc>
          <w:tcPr>
            <w:tcW w:w="2551" w:type="dxa"/>
            <w:tcBorders>
              <w:top w:val="single" w:sz="4" w:space="0" w:color="auto"/>
              <w:left w:val="single" w:sz="6" w:space="0" w:color="auto"/>
              <w:bottom w:val="single" w:sz="6" w:space="0" w:color="auto"/>
              <w:right w:val="single" w:sz="6" w:space="0" w:color="auto"/>
            </w:tcBorders>
            <w:vAlign w:val="center"/>
          </w:tcPr>
          <w:p w14:paraId="3063FA7C" w14:textId="77777777" w:rsidR="0030402F" w:rsidRPr="00426039" w:rsidRDefault="0030402F" w:rsidP="00FC40BF">
            <w:pPr>
              <w:autoSpaceDE w:val="0"/>
              <w:autoSpaceDN w:val="0"/>
              <w:adjustRightInd w:val="0"/>
              <w:ind w:firstLine="480"/>
              <w:jc w:val="left"/>
              <w:rPr>
                <w:rFonts w:eastAsia="宋体"/>
                <w:color w:val="000000"/>
                <w:kern w:val="0"/>
                <w:sz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068D3713"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Currency</w:t>
            </w:r>
          </w:p>
        </w:tc>
        <w:tc>
          <w:tcPr>
            <w:tcW w:w="1559" w:type="dxa"/>
            <w:tcBorders>
              <w:top w:val="single" w:sz="4" w:space="0" w:color="auto"/>
              <w:left w:val="single" w:sz="6" w:space="0" w:color="auto"/>
              <w:bottom w:val="single" w:sz="6" w:space="0" w:color="auto"/>
              <w:right w:val="single" w:sz="6" w:space="0" w:color="auto"/>
            </w:tcBorders>
            <w:vAlign w:val="center"/>
          </w:tcPr>
          <w:p w14:paraId="72868713" w14:textId="77777777" w:rsidR="0030402F" w:rsidRPr="00426039" w:rsidRDefault="0030402F" w:rsidP="00FC40BF">
            <w:pPr>
              <w:autoSpaceDE w:val="0"/>
              <w:autoSpaceDN w:val="0"/>
              <w:adjustRightInd w:val="0"/>
              <w:ind w:firstLine="480"/>
              <w:jc w:val="left"/>
              <w:rPr>
                <w:rFonts w:eastAsia="宋体"/>
                <w:color w:val="000000"/>
                <w:kern w:val="0"/>
                <w:sz w:val="24"/>
              </w:rPr>
            </w:pPr>
          </w:p>
        </w:tc>
      </w:tr>
      <w:tr w:rsidR="0030402F" w:rsidRPr="00426039" w14:paraId="5B4EA9B2" w14:textId="77777777" w:rsidTr="0030402F">
        <w:trPr>
          <w:cantSplit/>
          <w:trHeight w:val="567"/>
        </w:trPr>
        <w:tc>
          <w:tcPr>
            <w:tcW w:w="2411" w:type="dxa"/>
            <w:vMerge w:val="restart"/>
            <w:tcBorders>
              <w:left w:val="single" w:sz="6" w:space="0" w:color="auto"/>
              <w:right w:val="single" w:sz="6" w:space="0" w:color="auto"/>
            </w:tcBorders>
            <w:vAlign w:val="center"/>
          </w:tcPr>
          <w:p w14:paraId="40ACCD9F" w14:textId="77777777" w:rsidR="0030402F" w:rsidRPr="00426039" w:rsidRDefault="0030402F" w:rsidP="00FC40BF">
            <w:pPr>
              <w:autoSpaceDE w:val="0"/>
              <w:autoSpaceDN w:val="0"/>
              <w:adjustRightInd w:val="0"/>
              <w:jc w:val="left"/>
              <w:rPr>
                <w:rFonts w:eastAsia="宋体"/>
                <w:color w:val="000000"/>
                <w:kern w:val="0"/>
                <w:sz w:val="24"/>
              </w:rPr>
            </w:pPr>
            <w:r w:rsidRPr="00426039">
              <w:rPr>
                <w:rFonts w:eastAsia="宋体"/>
                <w:color w:val="000000"/>
                <w:kern w:val="0"/>
                <w:sz w:val="24"/>
              </w:rPr>
              <w:t>Shareholder’s structure</w:t>
            </w:r>
          </w:p>
          <w:p w14:paraId="4059276D" w14:textId="77777777" w:rsidR="0030402F" w:rsidRPr="00426039" w:rsidRDefault="0030402F" w:rsidP="00FC40BF">
            <w:pPr>
              <w:autoSpaceDE w:val="0"/>
              <w:autoSpaceDN w:val="0"/>
              <w:adjustRightInd w:val="0"/>
              <w:jc w:val="left"/>
              <w:rPr>
                <w:rFonts w:eastAsia="宋体"/>
                <w:color w:val="000000"/>
                <w:kern w:val="0"/>
                <w:sz w:val="24"/>
              </w:rPr>
            </w:pPr>
          </w:p>
        </w:tc>
        <w:tc>
          <w:tcPr>
            <w:tcW w:w="2551" w:type="dxa"/>
            <w:tcBorders>
              <w:top w:val="single" w:sz="4" w:space="0" w:color="auto"/>
              <w:left w:val="single" w:sz="6" w:space="0" w:color="auto"/>
              <w:right w:val="single" w:sz="6" w:space="0" w:color="auto"/>
            </w:tcBorders>
            <w:vAlign w:val="center"/>
          </w:tcPr>
          <w:p w14:paraId="374A5232" w14:textId="77777777" w:rsidR="0030402F" w:rsidRPr="00426039" w:rsidRDefault="0030402F" w:rsidP="00FC40BF">
            <w:pPr>
              <w:jc w:val="left"/>
              <w:rPr>
                <w:rFonts w:eastAsia="宋体"/>
                <w:color w:val="000000"/>
                <w:kern w:val="0"/>
                <w:sz w:val="24"/>
              </w:rPr>
            </w:pPr>
            <w:r w:rsidRPr="00426039">
              <w:rPr>
                <w:rFonts w:eastAsia="宋体"/>
                <w:color w:val="000000"/>
                <w:kern w:val="0"/>
                <w:sz w:val="24"/>
              </w:rPr>
              <w:t>Shareholder name</w:t>
            </w:r>
          </w:p>
        </w:tc>
        <w:tc>
          <w:tcPr>
            <w:tcW w:w="2410" w:type="dxa"/>
            <w:tcBorders>
              <w:top w:val="single" w:sz="4" w:space="0" w:color="auto"/>
              <w:left w:val="single" w:sz="6" w:space="0" w:color="auto"/>
              <w:right w:val="single" w:sz="6" w:space="0" w:color="auto"/>
            </w:tcBorders>
            <w:vAlign w:val="center"/>
          </w:tcPr>
          <w:p w14:paraId="39401A96" w14:textId="77777777" w:rsidR="0030402F" w:rsidRPr="00426039" w:rsidRDefault="0030402F" w:rsidP="00FC40BF">
            <w:pPr>
              <w:jc w:val="left"/>
              <w:rPr>
                <w:rFonts w:eastAsia="宋体"/>
                <w:color w:val="000000"/>
                <w:kern w:val="0"/>
                <w:sz w:val="24"/>
              </w:rPr>
            </w:pPr>
            <w:r w:rsidRPr="00426039">
              <w:rPr>
                <w:rFonts w:eastAsia="宋体"/>
                <w:color w:val="000000"/>
                <w:kern w:val="0"/>
                <w:sz w:val="24"/>
              </w:rPr>
              <w:t>Planned subscription capital (10 thousand dollar)</w:t>
            </w:r>
          </w:p>
        </w:tc>
        <w:tc>
          <w:tcPr>
            <w:tcW w:w="1559" w:type="dxa"/>
            <w:tcBorders>
              <w:top w:val="single" w:sz="4" w:space="0" w:color="auto"/>
              <w:left w:val="single" w:sz="6" w:space="0" w:color="auto"/>
              <w:right w:val="single" w:sz="6" w:space="0" w:color="auto"/>
            </w:tcBorders>
            <w:vAlign w:val="center"/>
          </w:tcPr>
          <w:p w14:paraId="6B48BED6" w14:textId="77777777" w:rsidR="0030402F" w:rsidRPr="00426039" w:rsidRDefault="0030402F" w:rsidP="00FC40BF">
            <w:pPr>
              <w:jc w:val="left"/>
              <w:rPr>
                <w:rFonts w:eastAsia="宋体"/>
                <w:color w:val="000000"/>
                <w:kern w:val="0"/>
                <w:sz w:val="24"/>
              </w:rPr>
            </w:pPr>
            <w:r w:rsidRPr="00426039">
              <w:rPr>
                <w:rFonts w:eastAsia="宋体"/>
                <w:color w:val="000000"/>
                <w:kern w:val="0"/>
                <w:sz w:val="24"/>
              </w:rPr>
              <w:t>Shareholding ratio</w:t>
            </w:r>
          </w:p>
          <w:p w14:paraId="60CE097B" w14:textId="77777777" w:rsidR="0030402F" w:rsidRPr="00426039" w:rsidRDefault="0030402F" w:rsidP="00FC40BF">
            <w:pPr>
              <w:jc w:val="left"/>
              <w:rPr>
                <w:rFonts w:eastAsia="宋体"/>
                <w:color w:val="000000"/>
                <w:kern w:val="0"/>
                <w:sz w:val="24"/>
              </w:rPr>
            </w:pPr>
          </w:p>
        </w:tc>
      </w:tr>
      <w:tr w:rsidR="0030402F" w:rsidRPr="00426039" w14:paraId="109010C6" w14:textId="77777777" w:rsidTr="0030402F">
        <w:trPr>
          <w:cantSplit/>
          <w:trHeight w:val="567"/>
        </w:trPr>
        <w:tc>
          <w:tcPr>
            <w:tcW w:w="2411" w:type="dxa"/>
            <w:vMerge/>
            <w:tcBorders>
              <w:left w:val="single" w:sz="6" w:space="0" w:color="auto"/>
              <w:right w:val="single" w:sz="6" w:space="0" w:color="auto"/>
            </w:tcBorders>
            <w:vAlign w:val="center"/>
          </w:tcPr>
          <w:p w14:paraId="73D0EEB9" w14:textId="77777777" w:rsidR="0030402F" w:rsidRPr="00426039" w:rsidRDefault="0030402F" w:rsidP="00FC40BF">
            <w:pPr>
              <w:autoSpaceDE w:val="0"/>
              <w:autoSpaceDN w:val="0"/>
              <w:adjustRightInd w:val="0"/>
              <w:jc w:val="left"/>
              <w:rPr>
                <w:rFonts w:eastAsia="宋体"/>
                <w:color w:val="000000"/>
                <w:kern w:val="0"/>
                <w:sz w:val="24"/>
              </w:rPr>
            </w:pPr>
          </w:p>
        </w:tc>
        <w:tc>
          <w:tcPr>
            <w:tcW w:w="2551" w:type="dxa"/>
            <w:tcBorders>
              <w:top w:val="single" w:sz="4" w:space="0" w:color="auto"/>
              <w:left w:val="single" w:sz="6" w:space="0" w:color="auto"/>
              <w:bottom w:val="single" w:sz="4" w:space="0" w:color="auto"/>
              <w:right w:val="single" w:sz="6" w:space="0" w:color="auto"/>
            </w:tcBorders>
            <w:vAlign w:val="center"/>
          </w:tcPr>
          <w:p w14:paraId="31631FFA" w14:textId="77777777" w:rsidR="0030402F" w:rsidRPr="00426039" w:rsidRDefault="0030402F" w:rsidP="00FC40BF">
            <w:pPr>
              <w:jc w:val="left"/>
              <w:rPr>
                <w:rFonts w:eastAsia="宋体"/>
                <w:color w:val="000000"/>
                <w:kern w:val="0"/>
                <w:sz w:val="24"/>
              </w:rPr>
            </w:pPr>
          </w:p>
        </w:tc>
        <w:tc>
          <w:tcPr>
            <w:tcW w:w="2410" w:type="dxa"/>
            <w:tcBorders>
              <w:top w:val="single" w:sz="4" w:space="0" w:color="auto"/>
              <w:left w:val="single" w:sz="6" w:space="0" w:color="auto"/>
              <w:bottom w:val="single" w:sz="4" w:space="0" w:color="auto"/>
              <w:right w:val="single" w:sz="6" w:space="0" w:color="auto"/>
            </w:tcBorders>
            <w:vAlign w:val="center"/>
          </w:tcPr>
          <w:p w14:paraId="42CE7B88" w14:textId="77777777" w:rsidR="0030402F" w:rsidRPr="00426039" w:rsidRDefault="0030402F" w:rsidP="00FC40BF">
            <w:pPr>
              <w:jc w:val="left"/>
              <w:rPr>
                <w:rFonts w:eastAsia="宋体"/>
                <w:color w:val="000000"/>
                <w:kern w:val="0"/>
                <w:sz w:val="24"/>
              </w:rPr>
            </w:pPr>
          </w:p>
        </w:tc>
        <w:tc>
          <w:tcPr>
            <w:tcW w:w="1559" w:type="dxa"/>
            <w:tcBorders>
              <w:top w:val="single" w:sz="4" w:space="0" w:color="auto"/>
              <w:left w:val="single" w:sz="6" w:space="0" w:color="auto"/>
              <w:bottom w:val="single" w:sz="4" w:space="0" w:color="auto"/>
              <w:right w:val="single" w:sz="6" w:space="0" w:color="auto"/>
            </w:tcBorders>
            <w:vAlign w:val="center"/>
          </w:tcPr>
          <w:p w14:paraId="0665F5B7" w14:textId="77777777" w:rsidR="0030402F" w:rsidRPr="00426039" w:rsidRDefault="0030402F" w:rsidP="00FC40BF">
            <w:pPr>
              <w:jc w:val="left"/>
              <w:rPr>
                <w:rFonts w:eastAsia="宋体"/>
                <w:color w:val="000000"/>
                <w:kern w:val="0"/>
                <w:sz w:val="24"/>
              </w:rPr>
            </w:pPr>
          </w:p>
        </w:tc>
      </w:tr>
      <w:tr w:rsidR="0030402F" w:rsidRPr="00426039" w14:paraId="13AE6854" w14:textId="77777777" w:rsidTr="0030402F">
        <w:trPr>
          <w:cantSplit/>
          <w:trHeight w:val="567"/>
        </w:trPr>
        <w:tc>
          <w:tcPr>
            <w:tcW w:w="2411" w:type="dxa"/>
            <w:vMerge/>
            <w:tcBorders>
              <w:left w:val="single" w:sz="6" w:space="0" w:color="auto"/>
              <w:right w:val="single" w:sz="6" w:space="0" w:color="auto"/>
            </w:tcBorders>
            <w:vAlign w:val="center"/>
          </w:tcPr>
          <w:p w14:paraId="01E0449D" w14:textId="77777777" w:rsidR="0030402F" w:rsidRPr="00426039" w:rsidRDefault="0030402F" w:rsidP="00FC40BF">
            <w:pPr>
              <w:autoSpaceDE w:val="0"/>
              <w:autoSpaceDN w:val="0"/>
              <w:adjustRightInd w:val="0"/>
              <w:jc w:val="left"/>
              <w:rPr>
                <w:rFonts w:eastAsia="宋体"/>
                <w:color w:val="000000"/>
                <w:kern w:val="0"/>
                <w:sz w:val="24"/>
              </w:rPr>
            </w:pPr>
          </w:p>
        </w:tc>
        <w:tc>
          <w:tcPr>
            <w:tcW w:w="2551" w:type="dxa"/>
            <w:tcBorders>
              <w:top w:val="single" w:sz="4" w:space="0" w:color="auto"/>
              <w:left w:val="single" w:sz="6" w:space="0" w:color="auto"/>
              <w:bottom w:val="single" w:sz="4" w:space="0" w:color="auto"/>
              <w:right w:val="single" w:sz="6" w:space="0" w:color="auto"/>
            </w:tcBorders>
            <w:vAlign w:val="center"/>
          </w:tcPr>
          <w:p w14:paraId="13B4F5DB" w14:textId="77777777" w:rsidR="0030402F" w:rsidRPr="00426039" w:rsidRDefault="0030402F" w:rsidP="00FC40BF">
            <w:pPr>
              <w:jc w:val="left"/>
              <w:rPr>
                <w:rFonts w:eastAsia="宋体"/>
                <w:color w:val="000000"/>
                <w:kern w:val="0"/>
                <w:sz w:val="24"/>
              </w:rPr>
            </w:pPr>
          </w:p>
        </w:tc>
        <w:tc>
          <w:tcPr>
            <w:tcW w:w="2410" w:type="dxa"/>
            <w:tcBorders>
              <w:top w:val="single" w:sz="4" w:space="0" w:color="auto"/>
              <w:left w:val="single" w:sz="6" w:space="0" w:color="auto"/>
              <w:bottom w:val="single" w:sz="4" w:space="0" w:color="auto"/>
              <w:right w:val="single" w:sz="6" w:space="0" w:color="auto"/>
            </w:tcBorders>
            <w:vAlign w:val="center"/>
          </w:tcPr>
          <w:p w14:paraId="20489C98" w14:textId="77777777" w:rsidR="0030402F" w:rsidRPr="00426039" w:rsidRDefault="0030402F" w:rsidP="00FC40BF">
            <w:pPr>
              <w:jc w:val="left"/>
              <w:rPr>
                <w:rFonts w:eastAsia="宋体"/>
                <w:color w:val="000000"/>
                <w:kern w:val="0"/>
                <w:sz w:val="24"/>
              </w:rPr>
            </w:pPr>
          </w:p>
        </w:tc>
        <w:tc>
          <w:tcPr>
            <w:tcW w:w="1559" w:type="dxa"/>
            <w:tcBorders>
              <w:top w:val="single" w:sz="4" w:space="0" w:color="auto"/>
              <w:left w:val="single" w:sz="6" w:space="0" w:color="auto"/>
              <w:bottom w:val="single" w:sz="4" w:space="0" w:color="auto"/>
              <w:right w:val="single" w:sz="6" w:space="0" w:color="auto"/>
            </w:tcBorders>
            <w:vAlign w:val="center"/>
          </w:tcPr>
          <w:p w14:paraId="1CAC2905" w14:textId="77777777" w:rsidR="0030402F" w:rsidRPr="00426039" w:rsidRDefault="0030402F" w:rsidP="00FC40BF">
            <w:pPr>
              <w:jc w:val="left"/>
              <w:rPr>
                <w:rFonts w:eastAsia="宋体"/>
                <w:color w:val="000000"/>
                <w:kern w:val="0"/>
                <w:sz w:val="24"/>
              </w:rPr>
            </w:pPr>
          </w:p>
        </w:tc>
      </w:tr>
      <w:tr w:rsidR="0030402F" w:rsidRPr="00426039" w14:paraId="3210B47E" w14:textId="77777777" w:rsidTr="0030402F">
        <w:trPr>
          <w:cantSplit/>
          <w:trHeight w:val="567"/>
        </w:trPr>
        <w:tc>
          <w:tcPr>
            <w:tcW w:w="2411" w:type="dxa"/>
            <w:vMerge/>
            <w:tcBorders>
              <w:left w:val="single" w:sz="6" w:space="0" w:color="auto"/>
              <w:right w:val="single" w:sz="6" w:space="0" w:color="auto"/>
            </w:tcBorders>
            <w:vAlign w:val="center"/>
          </w:tcPr>
          <w:p w14:paraId="24E52B3F" w14:textId="77777777" w:rsidR="0030402F" w:rsidRPr="00426039" w:rsidRDefault="0030402F" w:rsidP="00FC40BF">
            <w:pPr>
              <w:autoSpaceDE w:val="0"/>
              <w:autoSpaceDN w:val="0"/>
              <w:adjustRightInd w:val="0"/>
              <w:jc w:val="left"/>
              <w:rPr>
                <w:rFonts w:eastAsia="宋体"/>
                <w:color w:val="000000"/>
                <w:kern w:val="0"/>
                <w:sz w:val="24"/>
              </w:rPr>
            </w:pPr>
          </w:p>
        </w:tc>
        <w:tc>
          <w:tcPr>
            <w:tcW w:w="2551" w:type="dxa"/>
            <w:tcBorders>
              <w:top w:val="single" w:sz="4" w:space="0" w:color="auto"/>
              <w:left w:val="single" w:sz="6" w:space="0" w:color="auto"/>
              <w:bottom w:val="single" w:sz="4" w:space="0" w:color="auto"/>
              <w:right w:val="single" w:sz="6" w:space="0" w:color="auto"/>
            </w:tcBorders>
            <w:vAlign w:val="center"/>
          </w:tcPr>
          <w:p w14:paraId="06B8C35E" w14:textId="77777777" w:rsidR="0030402F" w:rsidRPr="00426039" w:rsidRDefault="0030402F" w:rsidP="00FC40BF">
            <w:pPr>
              <w:jc w:val="left"/>
              <w:rPr>
                <w:rFonts w:eastAsia="宋体"/>
                <w:color w:val="000000"/>
                <w:kern w:val="0"/>
                <w:sz w:val="24"/>
              </w:rPr>
            </w:pPr>
          </w:p>
        </w:tc>
        <w:tc>
          <w:tcPr>
            <w:tcW w:w="2410" w:type="dxa"/>
            <w:tcBorders>
              <w:top w:val="single" w:sz="4" w:space="0" w:color="auto"/>
              <w:left w:val="single" w:sz="6" w:space="0" w:color="auto"/>
              <w:bottom w:val="single" w:sz="4" w:space="0" w:color="auto"/>
              <w:right w:val="single" w:sz="4" w:space="0" w:color="auto"/>
            </w:tcBorders>
            <w:vAlign w:val="center"/>
          </w:tcPr>
          <w:p w14:paraId="792B9874" w14:textId="77777777" w:rsidR="0030402F" w:rsidRPr="00426039" w:rsidRDefault="0030402F" w:rsidP="00FC40BF">
            <w:pPr>
              <w:jc w:val="left"/>
              <w:rPr>
                <w:rFonts w:eastAsia="宋体"/>
                <w:color w:val="000000"/>
                <w:kern w:val="0"/>
                <w:sz w:val="24"/>
              </w:rPr>
            </w:pPr>
          </w:p>
        </w:tc>
        <w:tc>
          <w:tcPr>
            <w:tcW w:w="1559" w:type="dxa"/>
            <w:tcBorders>
              <w:top w:val="single" w:sz="4" w:space="0" w:color="auto"/>
              <w:left w:val="single" w:sz="4" w:space="0" w:color="auto"/>
              <w:bottom w:val="single" w:sz="4" w:space="0" w:color="auto"/>
              <w:right w:val="single" w:sz="6" w:space="0" w:color="auto"/>
            </w:tcBorders>
            <w:vAlign w:val="center"/>
          </w:tcPr>
          <w:p w14:paraId="188499E5" w14:textId="77777777" w:rsidR="0030402F" w:rsidRPr="00426039" w:rsidRDefault="0030402F" w:rsidP="00FC40BF">
            <w:pPr>
              <w:jc w:val="left"/>
              <w:rPr>
                <w:rFonts w:eastAsia="宋体"/>
                <w:color w:val="000000"/>
                <w:kern w:val="0"/>
                <w:sz w:val="24"/>
              </w:rPr>
            </w:pPr>
          </w:p>
        </w:tc>
      </w:tr>
      <w:tr w:rsidR="0030402F" w:rsidRPr="00426039" w14:paraId="03CF5CD3" w14:textId="77777777" w:rsidTr="0030402F">
        <w:trPr>
          <w:cantSplit/>
          <w:trHeight w:val="677"/>
        </w:trPr>
        <w:tc>
          <w:tcPr>
            <w:tcW w:w="2411" w:type="dxa"/>
            <w:vMerge/>
            <w:tcBorders>
              <w:left w:val="single" w:sz="6" w:space="0" w:color="auto"/>
              <w:right w:val="single" w:sz="6" w:space="0" w:color="auto"/>
            </w:tcBorders>
            <w:vAlign w:val="center"/>
          </w:tcPr>
          <w:p w14:paraId="45E9187F" w14:textId="77777777" w:rsidR="0030402F" w:rsidRPr="00426039" w:rsidRDefault="0030402F" w:rsidP="00FC40BF">
            <w:pPr>
              <w:autoSpaceDE w:val="0"/>
              <w:autoSpaceDN w:val="0"/>
              <w:adjustRightInd w:val="0"/>
              <w:jc w:val="left"/>
              <w:rPr>
                <w:rFonts w:eastAsia="宋体"/>
                <w:color w:val="000000"/>
                <w:kern w:val="0"/>
                <w:sz w:val="24"/>
              </w:rPr>
            </w:pPr>
          </w:p>
        </w:tc>
        <w:tc>
          <w:tcPr>
            <w:tcW w:w="2551" w:type="dxa"/>
            <w:tcBorders>
              <w:top w:val="single" w:sz="4" w:space="0" w:color="auto"/>
              <w:left w:val="single" w:sz="6" w:space="0" w:color="auto"/>
              <w:right w:val="single" w:sz="6" w:space="0" w:color="auto"/>
            </w:tcBorders>
            <w:vAlign w:val="center"/>
          </w:tcPr>
          <w:p w14:paraId="1A5D87FF" w14:textId="77777777" w:rsidR="0030402F" w:rsidRPr="00426039" w:rsidRDefault="0030402F" w:rsidP="00FC40BF">
            <w:pPr>
              <w:jc w:val="left"/>
              <w:rPr>
                <w:rFonts w:eastAsia="宋体"/>
                <w:color w:val="000000"/>
                <w:kern w:val="0"/>
                <w:sz w:val="24"/>
              </w:rPr>
            </w:pPr>
          </w:p>
        </w:tc>
        <w:tc>
          <w:tcPr>
            <w:tcW w:w="2410" w:type="dxa"/>
            <w:tcBorders>
              <w:top w:val="single" w:sz="4" w:space="0" w:color="auto"/>
              <w:left w:val="single" w:sz="6" w:space="0" w:color="auto"/>
              <w:right w:val="single" w:sz="4" w:space="0" w:color="auto"/>
            </w:tcBorders>
            <w:vAlign w:val="center"/>
          </w:tcPr>
          <w:p w14:paraId="1136FC89" w14:textId="77777777" w:rsidR="0030402F" w:rsidRPr="00426039" w:rsidRDefault="0030402F" w:rsidP="00FC40BF">
            <w:pPr>
              <w:jc w:val="left"/>
              <w:rPr>
                <w:rFonts w:eastAsia="宋体"/>
                <w:color w:val="000000"/>
                <w:kern w:val="0"/>
                <w:sz w:val="24"/>
              </w:rPr>
            </w:pPr>
          </w:p>
        </w:tc>
        <w:tc>
          <w:tcPr>
            <w:tcW w:w="1559" w:type="dxa"/>
            <w:tcBorders>
              <w:top w:val="single" w:sz="4" w:space="0" w:color="auto"/>
              <w:left w:val="single" w:sz="4" w:space="0" w:color="auto"/>
              <w:right w:val="single" w:sz="6" w:space="0" w:color="auto"/>
            </w:tcBorders>
            <w:vAlign w:val="center"/>
          </w:tcPr>
          <w:p w14:paraId="0582BE68" w14:textId="77777777" w:rsidR="0030402F" w:rsidRPr="00426039" w:rsidRDefault="0030402F" w:rsidP="00FC40BF">
            <w:pPr>
              <w:jc w:val="left"/>
              <w:rPr>
                <w:rFonts w:eastAsia="宋体"/>
                <w:color w:val="000000"/>
                <w:kern w:val="0"/>
                <w:sz w:val="24"/>
              </w:rPr>
            </w:pPr>
          </w:p>
        </w:tc>
      </w:tr>
    </w:tbl>
    <w:p w14:paraId="4528B13E" w14:textId="77777777" w:rsidR="0030402F" w:rsidRDefault="0030402F" w:rsidP="0030402F">
      <w:pPr>
        <w:pStyle w:val="af5"/>
        <w:spacing w:line="400" w:lineRule="exact"/>
        <w:ind w:firstLine="0"/>
        <w:jc w:val="left"/>
        <w:rPr>
          <w:rFonts w:eastAsia="宋体"/>
          <w:b/>
          <w:bCs/>
          <w:szCs w:val="32"/>
        </w:rPr>
      </w:pPr>
    </w:p>
    <w:p w14:paraId="45245FE7" w14:textId="77777777" w:rsidR="0030402F" w:rsidRPr="00875E5D" w:rsidRDefault="0030402F" w:rsidP="0030402F">
      <w:pPr>
        <w:pStyle w:val="af5"/>
        <w:numPr>
          <w:ilvl w:val="0"/>
          <w:numId w:val="10"/>
        </w:numPr>
        <w:spacing w:line="400" w:lineRule="exact"/>
        <w:ind w:leftChars="1" w:left="423"/>
        <w:jc w:val="left"/>
        <w:rPr>
          <w:rFonts w:eastAsia="宋体"/>
          <w:b/>
          <w:bCs/>
          <w:szCs w:val="32"/>
        </w:rPr>
      </w:pPr>
      <w:r w:rsidRPr="00875E5D">
        <w:rPr>
          <w:rFonts w:eastAsia="宋体"/>
          <w:b/>
          <w:bCs/>
          <w:szCs w:val="32"/>
        </w:rPr>
        <w:lastRenderedPageBreak/>
        <w:t>Core management team</w:t>
      </w:r>
    </w:p>
    <w:p w14:paraId="1F800C98" w14:textId="77777777" w:rsidR="0030402F" w:rsidRPr="00426039" w:rsidRDefault="0030402F" w:rsidP="0030402F">
      <w:pPr>
        <w:spacing w:line="400" w:lineRule="exact"/>
        <w:ind w:firstLineChars="233" w:firstLine="559"/>
        <w:jc w:val="left"/>
        <w:rPr>
          <w:rFonts w:eastAsia="宋体"/>
          <w:sz w:val="24"/>
        </w:rPr>
      </w:pPr>
      <w:r w:rsidRPr="00426039">
        <w:rPr>
          <w:rFonts w:eastAsia="宋体" w:hint="eastAsia"/>
          <w:sz w:val="24"/>
        </w:rPr>
        <w:t>(</w:t>
      </w:r>
      <w:r w:rsidRPr="00426039">
        <w:rPr>
          <w:rFonts w:eastAsia="宋体"/>
          <w:sz w:val="24"/>
        </w:rPr>
        <w:t>Chairman,</w:t>
      </w:r>
      <w:r>
        <w:rPr>
          <w:rFonts w:eastAsia="宋体"/>
          <w:sz w:val="24"/>
        </w:rPr>
        <w:t xml:space="preserve"> </w:t>
      </w:r>
      <w:r w:rsidRPr="00426039">
        <w:rPr>
          <w:rFonts w:eastAsia="宋体"/>
          <w:sz w:val="24"/>
        </w:rPr>
        <w:t>CEO,CTO, CEO, etc)</w:t>
      </w:r>
    </w:p>
    <w:tbl>
      <w:tblPr>
        <w:tblStyle w:val="af1"/>
        <w:tblW w:w="8784" w:type="dxa"/>
        <w:jc w:val="center"/>
        <w:tblLook w:val="04A0" w:firstRow="1" w:lastRow="0" w:firstColumn="1" w:lastColumn="0" w:noHBand="0" w:noVBand="1"/>
      </w:tblPr>
      <w:tblGrid>
        <w:gridCol w:w="1326"/>
        <w:gridCol w:w="1621"/>
        <w:gridCol w:w="990"/>
        <w:gridCol w:w="2102"/>
        <w:gridCol w:w="2745"/>
      </w:tblGrid>
      <w:tr w:rsidR="0030402F" w:rsidRPr="00426039" w14:paraId="63B19DBB" w14:textId="77777777" w:rsidTr="0030402F">
        <w:trPr>
          <w:jc w:val="center"/>
        </w:trPr>
        <w:tc>
          <w:tcPr>
            <w:tcW w:w="1326" w:type="dxa"/>
          </w:tcPr>
          <w:p w14:paraId="0E6FD75F" w14:textId="77777777" w:rsidR="0030402F" w:rsidRPr="00426039" w:rsidRDefault="0030402F" w:rsidP="00FC40BF">
            <w:pPr>
              <w:jc w:val="left"/>
              <w:rPr>
                <w:rFonts w:eastAsia="宋体"/>
                <w:b/>
                <w:bCs/>
                <w:sz w:val="24"/>
              </w:rPr>
            </w:pPr>
            <w:r w:rsidRPr="00426039">
              <w:rPr>
                <w:rFonts w:eastAsia="宋体"/>
                <w:b/>
                <w:bCs/>
                <w:sz w:val="24"/>
              </w:rPr>
              <w:t>Name</w:t>
            </w:r>
          </w:p>
        </w:tc>
        <w:tc>
          <w:tcPr>
            <w:tcW w:w="1621" w:type="dxa"/>
          </w:tcPr>
          <w:p w14:paraId="73A61B2B" w14:textId="77777777" w:rsidR="0030402F" w:rsidRPr="00426039" w:rsidRDefault="0030402F" w:rsidP="00FC40BF">
            <w:pPr>
              <w:jc w:val="left"/>
              <w:rPr>
                <w:rFonts w:eastAsia="宋体"/>
                <w:b/>
                <w:bCs/>
                <w:sz w:val="24"/>
              </w:rPr>
            </w:pPr>
            <w:r w:rsidRPr="00426039">
              <w:rPr>
                <w:rFonts w:eastAsia="宋体"/>
                <w:b/>
                <w:bCs/>
                <w:sz w:val="24"/>
              </w:rPr>
              <w:t>Position</w:t>
            </w:r>
          </w:p>
        </w:tc>
        <w:tc>
          <w:tcPr>
            <w:tcW w:w="990" w:type="dxa"/>
          </w:tcPr>
          <w:p w14:paraId="466D41A6" w14:textId="77777777" w:rsidR="0030402F" w:rsidRPr="00426039" w:rsidRDefault="0030402F" w:rsidP="00FC40BF">
            <w:pPr>
              <w:jc w:val="left"/>
              <w:rPr>
                <w:rFonts w:eastAsia="宋体"/>
                <w:b/>
                <w:bCs/>
                <w:sz w:val="24"/>
              </w:rPr>
            </w:pPr>
            <w:r w:rsidRPr="00426039">
              <w:rPr>
                <w:rFonts w:eastAsia="宋体"/>
                <w:b/>
                <w:bCs/>
                <w:sz w:val="24"/>
              </w:rPr>
              <w:t>Gender</w:t>
            </w:r>
          </w:p>
        </w:tc>
        <w:tc>
          <w:tcPr>
            <w:tcW w:w="2102" w:type="dxa"/>
          </w:tcPr>
          <w:p w14:paraId="687C4F0D" w14:textId="77777777" w:rsidR="0030402F" w:rsidRPr="00426039" w:rsidRDefault="0030402F" w:rsidP="00FC40BF">
            <w:pPr>
              <w:jc w:val="left"/>
              <w:rPr>
                <w:rFonts w:eastAsia="宋体"/>
                <w:b/>
                <w:bCs/>
                <w:sz w:val="24"/>
              </w:rPr>
            </w:pPr>
            <w:r w:rsidRPr="00426039">
              <w:rPr>
                <w:rFonts w:eastAsia="宋体"/>
                <w:b/>
                <w:bCs/>
                <w:sz w:val="24"/>
              </w:rPr>
              <w:t>Age</w:t>
            </w:r>
          </w:p>
        </w:tc>
        <w:tc>
          <w:tcPr>
            <w:tcW w:w="2745" w:type="dxa"/>
          </w:tcPr>
          <w:p w14:paraId="03F18616" w14:textId="77777777" w:rsidR="0030402F" w:rsidRPr="00426039" w:rsidRDefault="0030402F" w:rsidP="00FC40BF">
            <w:pPr>
              <w:jc w:val="left"/>
              <w:rPr>
                <w:rFonts w:eastAsia="宋体"/>
                <w:b/>
                <w:bCs/>
                <w:sz w:val="24"/>
              </w:rPr>
            </w:pPr>
            <w:r w:rsidRPr="00426039">
              <w:rPr>
                <w:rFonts w:eastAsia="宋体"/>
                <w:b/>
                <w:bCs/>
                <w:sz w:val="24"/>
              </w:rPr>
              <w:t>Education background</w:t>
            </w:r>
          </w:p>
        </w:tc>
      </w:tr>
      <w:tr w:rsidR="0030402F" w:rsidRPr="00426039" w14:paraId="0D73B867" w14:textId="77777777" w:rsidTr="0030402F">
        <w:trPr>
          <w:jc w:val="center"/>
        </w:trPr>
        <w:tc>
          <w:tcPr>
            <w:tcW w:w="1326" w:type="dxa"/>
          </w:tcPr>
          <w:p w14:paraId="2FFD016D" w14:textId="77777777" w:rsidR="0030402F" w:rsidRPr="00426039" w:rsidRDefault="0030402F" w:rsidP="00FC40BF">
            <w:pPr>
              <w:jc w:val="left"/>
              <w:rPr>
                <w:rFonts w:eastAsia="宋体"/>
                <w:sz w:val="24"/>
              </w:rPr>
            </w:pPr>
          </w:p>
        </w:tc>
        <w:tc>
          <w:tcPr>
            <w:tcW w:w="1621" w:type="dxa"/>
          </w:tcPr>
          <w:p w14:paraId="182C7B0E" w14:textId="77777777" w:rsidR="0030402F" w:rsidRPr="00426039" w:rsidRDefault="0030402F" w:rsidP="00FC40BF">
            <w:pPr>
              <w:jc w:val="left"/>
              <w:rPr>
                <w:rFonts w:eastAsia="宋体"/>
                <w:sz w:val="24"/>
              </w:rPr>
            </w:pPr>
          </w:p>
        </w:tc>
        <w:tc>
          <w:tcPr>
            <w:tcW w:w="990" w:type="dxa"/>
          </w:tcPr>
          <w:p w14:paraId="7D79945C" w14:textId="77777777" w:rsidR="0030402F" w:rsidRPr="00426039" w:rsidRDefault="0030402F" w:rsidP="00FC40BF">
            <w:pPr>
              <w:jc w:val="left"/>
              <w:rPr>
                <w:rFonts w:eastAsia="宋体"/>
                <w:sz w:val="24"/>
              </w:rPr>
            </w:pPr>
          </w:p>
        </w:tc>
        <w:tc>
          <w:tcPr>
            <w:tcW w:w="2102" w:type="dxa"/>
          </w:tcPr>
          <w:p w14:paraId="3C3D8A2E" w14:textId="77777777" w:rsidR="0030402F" w:rsidRPr="00426039" w:rsidRDefault="0030402F" w:rsidP="00FC40BF">
            <w:pPr>
              <w:jc w:val="left"/>
              <w:rPr>
                <w:rFonts w:eastAsia="宋体"/>
                <w:sz w:val="24"/>
              </w:rPr>
            </w:pPr>
          </w:p>
        </w:tc>
        <w:tc>
          <w:tcPr>
            <w:tcW w:w="2745" w:type="dxa"/>
          </w:tcPr>
          <w:p w14:paraId="1FEACAD3" w14:textId="77777777" w:rsidR="0030402F" w:rsidRPr="00426039" w:rsidRDefault="0030402F" w:rsidP="00FC40BF">
            <w:pPr>
              <w:jc w:val="left"/>
              <w:rPr>
                <w:rFonts w:eastAsia="宋体"/>
                <w:sz w:val="24"/>
              </w:rPr>
            </w:pPr>
          </w:p>
        </w:tc>
      </w:tr>
      <w:tr w:rsidR="0030402F" w:rsidRPr="00426039" w14:paraId="473E3846" w14:textId="77777777" w:rsidTr="0030402F">
        <w:trPr>
          <w:jc w:val="center"/>
        </w:trPr>
        <w:tc>
          <w:tcPr>
            <w:tcW w:w="1326" w:type="dxa"/>
          </w:tcPr>
          <w:p w14:paraId="2B76004A" w14:textId="77777777" w:rsidR="0030402F" w:rsidRPr="00426039" w:rsidRDefault="0030402F" w:rsidP="00FC40BF">
            <w:pPr>
              <w:jc w:val="left"/>
              <w:rPr>
                <w:rFonts w:eastAsia="宋体"/>
                <w:sz w:val="24"/>
              </w:rPr>
            </w:pPr>
          </w:p>
        </w:tc>
        <w:tc>
          <w:tcPr>
            <w:tcW w:w="1621" w:type="dxa"/>
          </w:tcPr>
          <w:p w14:paraId="68F5EB8D" w14:textId="77777777" w:rsidR="0030402F" w:rsidRPr="00426039" w:rsidRDefault="0030402F" w:rsidP="00FC40BF">
            <w:pPr>
              <w:jc w:val="left"/>
              <w:rPr>
                <w:rFonts w:eastAsia="宋体"/>
                <w:sz w:val="24"/>
              </w:rPr>
            </w:pPr>
          </w:p>
        </w:tc>
        <w:tc>
          <w:tcPr>
            <w:tcW w:w="990" w:type="dxa"/>
          </w:tcPr>
          <w:p w14:paraId="3D5A63CE" w14:textId="77777777" w:rsidR="0030402F" w:rsidRPr="00426039" w:rsidRDefault="0030402F" w:rsidP="00FC40BF">
            <w:pPr>
              <w:jc w:val="left"/>
              <w:rPr>
                <w:rFonts w:eastAsia="宋体"/>
                <w:sz w:val="24"/>
              </w:rPr>
            </w:pPr>
          </w:p>
        </w:tc>
        <w:tc>
          <w:tcPr>
            <w:tcW w:w="2102" w:type="dxa"/>
          </w:tcPr>
          <w:p w14:paraId="4FB398AC" w14:textId="77777777" w:rsidR="0030402F" w:rsidRPr="00426039" w:rsidRDefault="0030402F" w:rsidP="00FC40BF">
            <w:pPr>
              <w:jc w:val="left"/>
              <w:rPr>
                <w:rFonts w:eastAsia="宋体"/>
                <w:sz w:val="24"/>
              </w:rPr>
            </w:pPr>
          </w:p>
        </w:tc>
        <w:tc>
          <w:tcPr>
            <w:tcW w:w="2745" w:type="dxa"/>
          </w:tcPr>
          <w:p w14:paraId="37F4D939" w14:textId="77777777" w:rsidR="0030402F" w:rsidRPr="00426039" w:rsidRDefault="0030402F" w:rsidP="00FC40BF">
            <w:pPr>
              <w:jc w:val="left"/>
              <w:rPr>
                <w:rFonts w:eastAsia="宋体"/>
                <w:sz w:val="24"/>
              </w:rPr>
            </w:pPr>
          </w:p>
        </w:tc>
      </w:tr>
      <w:tr w:rsidR="0030402F" w:rsidRPr="00426039" w14:paraId="7903A45D" w14:textId="77777777" w:rsidTr="0030402F">
        <w:trPr>
          <w:jc w:val="center"/>
        </w:trPr>
        <w:tc>
          <w:tcPr>
            <w:tcW w:w="1326" w:type="dxa"/>
          </w:tcPr>
          <w:p w14:paraId="3901A3BB" w14:textId="77777777" w:rsidR="0030402F" w:rsidRPr="00426039" w:rsidRDefault="0030402F" w:rsidP="00FC40BF">
            <w:pPr>
              <w:jc w:val="left"/>
              <w:rPr>
                <w:rFonts w:eastAsia="宋体"/>
                <w:sz w:val="24"/>
              </w:rPr>
            </w:pPr>
          </w:p>
        </w:tc>
        <w:tc>
          <w:tcPr>
            <w:tcW w:w="1621" w:type="dxa"/>
          </w:tcPr>
          <w:p w14:paraId="0EF30FA8" w14:textId="77777777" w:rsidR="0030402F" w:rsidRPr="00426039" w:rsidRDefault="0030402F" w:rsidP="00FC40BF">
            <w:pPr>
              <w:jc w:val="left"/>
              <w:rPr>
                <w:rFonts w:eastAsia="宋体"/>
                <w:sz w:val="24"/>
              </w:rPr>
            </w:pPr>
          </w:p>
        </w:tc>
        <w:tc>
          <w:tcPr>
            <w:tcW w:w="990" w:type="dxa"/>
          </w:tcPr>
          <w:p w14:paraId="1DAC67E4" w14:textId="77777777" w:rsidR="0030402F" w:rsidRPr="00426039" w:rsidRDefault="0030402F" w:rsidP="00FC40BF">
            <w:pPr>
              <w:jc w:val="left"/>
              <w:rPr>
                <w:rFonts w:eastAsia="宋体"/>
                <w:sz w:val="24"/>
              </w:rPr>
            </w:pPr>
          </w:p>
        </w:tc>
        <w:tc>
          <w:tcPr>
            <w:tcW w:w="2102" w:type="dxa"/>
          </w:tcPr>
          <w:p w14:paraId="7A1A50B8" w14:textId="77777777" w:rsidR="0030402F" w:rsidRPr="00426039" w:rsidRDefault="0030402F" w:rsidP="00FC40BF">
            <w:pPr>
              <w:jc w:val="left"/>
              <w:rPr>
                <w:rFonts w:eastAsia="宋体"/>
                <w:sz w:val="24"/>
              </w:rPr>
            </w:pPr>
          </w:p>
        </w:tc>
        <w:tc>
          <w:tcPr>
            <w:tcW w:w="2745" w:type="dxa"/>
          </w:tcPr>
          <w:p w14:paraId="5E979A34" w14:textId="77777777" w:rsidR="0030402F" w:rsidRPr="00426039" w:rsidRDefault="0030402F" w:rsidP="00FC40BF">
            <w:pPr>
              <w:jc w:val="left"/>
              <w:rPr>
                <w:rFonts w:eastAsia="宋体"/>
                <w:sz w:val="24"/>
              </w:rPr>
            </w:pPr>
          </w:p>
        </w:tc>
      </w:tr>
    </w:tbl>
    <w:p w14:paraId="1BC57E12" w14:textId="1E387924" w:rsidR="0030402F" w:rsidRDefault="0030402F" w:rsidP="0030402F">
      <w:pPr>
        <w:spacing w:line="400" w:lineRule="exact"/>
        <w:jc w:val="left"/>
        <w:rPr>
          <w:rFonts w:eastAsia="宋体"/>
          <w:sz w:val="24"/>
        </w:rPr>
      </w:pPr>
      <w:r w:rsidRPr="00426039">
        <w:rPr>
          <w:rFonts w:eastAsia="宋体"/>
          <w:sz w:val="24"/>
        </w:rPr>
        <w:t>* Please upload resumes of core management team in the attachment, including main working experien</w:t>
      </w:r>
      <w:bookmarkStart w:id="12" w:name="_Hlk535480105"/>
      <w:r w:rsidRPr="00426039">
        <w:rPr>
          <w:rFonts w:eastAsia="宋体"/>
          <w:sz w:val="24"/>
        </w:rPr>
        <w:t>ces</w:t>
      </w:r>
    </w:p>
    <w:p w14:paraId="778C0A54" w14:textId="77777777" w:rsidR="0030402F" w:rsidRDefault="0030402F" w:rsidP="0030402F">
      <w:pPr>
        <w:spacing w:line="400" w:lineRule="exact"/>
        <w:jc w:val="left"/>
        <w:rPr>
          <w:rFonts w:eastAsia="宋体"/>
          <w:sz w:val="24"/>
        </w:rPr>
      </w:pPr>
    </w:p>
    <w:p w14:paraId="02823CCE" w14:textId="77777777" w:rsidR="0030402F" w:rsidRPr="005A3445" w:rsidRDefault="0030402F" w:rsidP="0030402F">
      <w:pPr>
        <w:pStyle w:val="af5"/>
        <w:numPr>
          <w:ilvl w:val="0"/>
          <w:numId w:val="10"/>
        </w:numPr>
        <w:spacing w:line="400" w:lineRule="exact"/>
        <w:ind w:leftChars="1" w:left="423"/>
        <w:jc w:val="left"/>
        <w:rPr>
          <w:rFonts w:eastAsia="宋体"/>
          <w:b/>
          <w:bCs/>
          <w:szCs w:val="32"/>
        </w:rPr>
      </w:pPr>
      <w:r w:rsidRPr="00875E5D">
        <w:rPr>
          <w:rFonts w:eastAsia="宋体"/>
          <w:b/>
          <w:bCs/>
          <w:szCs w:val="32"/>
        </w:rPr>
        <w:t>Project information</w:t>
      </w:r>
    </w:p>
    <w:p w14:paraId="59634A28" w14:textId="77777777" w:rsidR="0030402F" w:rsidRPr="00A14EA6" w:rsidRDefault="0030402F" w:rsidP="0030402F">
      <w:pPr>
        <w:spacing w:line="400" w:lineRule="exact"/>
        <w:jc w:val="left"/>
        <w:rPr>
          <w:rFonts w:eastAsia="宋体"/>
          <w:b/>
          <w:bCs/>
          <w:sz w:val="24"/>
        </w:rPr>
      </w:pPr>
      <w:r w:rsidRPr="00A14EA6">
        <w:rPr>
          <w:rFonts w:eastAsia="宋体"/>
          <w:b/>
          <w:bCs/>
          <w:sz w:val="24"/>
        </w:rPr>
        <w:t>Uploading business plan in PPT or Word is allowed in this part, please include:</w:t>
      </w:r>
    </w:p>
    <w:p w14:paraId="5120B786" w14:textId="77777777" w:rsidR="0030402F" w:rsidRPr="00A14EA6" w:rsidRDefault="0030402F" w:rsidP="0030402F">
      <w:pPr>
        <w:pStyle w:val="af5"/>
        <w:numPr>
          <w:ilvl w:val="0"/>
          <w:numId w:val="11"/>
        </w:numPr>
        <w:spacing w:line="400" w:lineRule="exact"/>
        <w:ind w:leftChars="1" w:left="423"/>
        <w:jc w:val="left"/>
        <w:rPr>
          <w:rFonts w:eastAsia="宋体"/>
          <w:sz w:val="24"/>
        </w:rPr>
      </w:pPr>
      <w:r w:rsidRPr="00A14EA6">
        <w:rPr>
          <w:rFonts w:eastAsia="宋体"/>
          <w:sz w:val="24"/>
        </w:rPr>
        <w:t xml:space="preserve">Core product/service </w:t>
      </w:r>
    </w:p>
    <w:p w14:paraId="6F2D7C19" w14:textId="77777777" w:rsidR="0030402F" w:rsidRPr="00A14EA6" w:rsidRDefault="0030402F" w:rsidP="0030402F">
      <w:pPr>
        <w:spacing w:line="400" w:lineRule="exact"/>
        <w:ind w:leftChars="1" w:left="3"/>
        <w:jc w:val="left"/>
        <w:rPr>
          <w:rFonts w:eastAsia="宋体"/>
          <w:sz w:val="24"/>
        </w:rPr>
      </w:pPr>
      <w:r w:rsidRPr="00A14EA6">
        <w:rPr>
          <w:rFonts w:eastAsia="宋体"/>
          <w:sz w:val="24"/>
        </w:rPr>
        <w:t>(Product introduction, market problems product can solved, core competitive strength)</w:t>
      </w:r>
    </w:p>
    <w:p w14:paraId="3EFEC4EA" w14:textId="77777777" w:rsidR="0030402F" w:rsidRPr="00875E5D" w:rsidRDefault="0030402F" w:rsidP="0030402F">
      <w:pPr>
        <w:pStyle w:val="af5"/>
        <w:numPr>
          <w:ilvl w:val="0"/>
          <w:numId w:val="11"/>
        </w:numPr>
        <w:spacing w:line="400" w:lineRule="exact"/>
        <w:ind w:leftChars="1" w:left="423"/>
        <w:jc w:val="left"/>
        <w:rPr>
          <w:rFonts w:eastAsia="宋体"/>
          <w:sz w:val="24"/>
        </w:rPr>
      </w:pPr>
      <w:r w:rsidRPr="00A14EA6">
        <w:rPr>
          <w:rFonts w:eastAsia="宋体"/>
          <w:sz w:val="24"/>
        </w:rPr>
        <w:t>Core technology</w:t>
      </w:r>
    </w:p>
    <w:p w14:paraId="4ED52C55" w14:textId="77777777" w:rsidR="0030402F" w:rsidRPr="00A14EA6" w:rsidRDefault="0030402F" w:rsidP="0030402F">
      <w:pPr>
        <w:spacing w:line="400" w:lineRule="exact"/>
        <w:ind w:leftChars="1" w:left="3"/>
        <w:jc w:val="left"/>
        <w:rPr>
          <w:rFonts w:eastAsia="宋体"/>
          <w:sz w:val="24"/>
        </w:rPr>
      </w:pPr>
      <w:r w:rsidRPr="00A14EA6">
        <w:rPr>
          <w:rFonts w:eastAsia="宋体"/>
          <w:sz w:val="24"/>
        </w:rPr>
        <w:t>(highlight innovative point. technical barrier, situation of technical patent, patent amount, patent benefits)</w:t>
      </w:r>
    </w:p>
    <w:p w14:paraId="6312A539" w14:textId="77777777" w:rsidR="0030402F" w:rsidRPr="00A14EA6" w:rsidRDefault="0030402F" w:rsidP="0030402F">
      <w:pPr>
        <w:pStyle w:val="af5"/>
        <w:numPr>
          <w:ilvl w:val="0"/>
          <w:numId w:val="11"/>
        </w:numPr>
        <w:spacing w:line="400" w:lineRule="exact"/>
        <w:ind w:leftChars="1" w:left="423"/>
        <w:jc w:val="left"/>
        <w:rPr>
          <w:rFonts w:eastAsia="宋体"/>
          <w:sz w:val="24"/>
        </w:rPr>
      </w:pPr>
      <w:r w:rsidRPr="00A14EA6">
        <w:rPr>
          <w:rFonts w:eastAsia="宋体"/>
          <w:sz w:val="24"/>
        </w:rPr>
        <w:t>Marketing</w:t>
      </w:r>
    </w:p>
    <w:p w14:paraId="5D596E92" w14:textId="77777777" w:rsidR="0030402F" w:rsidRPr="00A14EA6" w:rsidRDefault="0030402F" w:rsidP="0030402F">
      <w:pPr>
        <w:spacing w:line="400" w:lineRule="exact"/>
        <w:ind w:leftChars="1" w:left="3"/>
        <w:jc w:val="left"/>
        <w:rPr>
          <w:rFonts w:eastAsia="宋体"/>
          <w:sz w:val="24"/>
        </w:rPr>
      </w:pPr>
      <w:r w:rsidRPr="00A14EA6">
        <w:rPr>
          <w:rFonts w:eastAsia="宋体"/>
          <w:sz w:val="24"/>
        </w:rPr>
        <w:t>（</w:t>
      </w:r>
      <w:r w:rsidRPr="00A14EA6">
        <w:rPr>
          <w:rFonts w:eastAsia="宋体"/>
          <w:sz w:val="24"/>
        </w:rPr>
        <w:t>Market size, market pain point, market competition</w:t>
      </w:r>
      <w:r w:rsidRPr="00A14EA6">
        <w:rPr>
          <w:rFonts w:eastAsia="宋体"/>
          <w:sz w:val="24"/>
        </w:rPr>
        <w:t>）</w:t>
      </w:r>
    </w:p>
    <w:p w14:paraId="4AF3C256" w14:textId="77777777" w:rsidR="0030402F" w:rsidRPr="00A14EA6" w:rsidRDefault="0030402F" w:rsidP="0030402F">
      <w:pPr>
        <w:pStyle w:val="af5"/>
        <w:numPr>
          <w:ilvl w:val="0"/>
          <w:numId w:val="11"/>
        </w:numPr>
        <w:spacing w:line="400" w:lineRule="exact"/>
        <w:ind w:leftChars="1" w:left="423"/>
        <w:jc w:val="left"/>
        <w:rPr>
          <w:rFonts w:eastAsia="宋体"/>
          <w:sz w:val="24"/>
        </w:rPr>
      </w:pPr>
      <w:r w:rsidRPr="00A14EA6">
        <w:rPr>
          <w:rFonts w:eastAsia="宋体"/>
          <w:sz w:val="24"/>
        </w:rPr>
        <w:t>Competitor</w:t>
      </w:r>
    </w:p>
    <w:p w14:paraId="04733B48" w14:textId="77777777" w:rsidR="0030402F" w:rsidRDefault="0030402F" w:rsidP="0030402F">
      <w:pPr>
        <w:spacing w:line="400" w:lineRule="exact"/>
        <w:ind w:leftChars="1" w:left="3"/>
        <w:jc w:val="left"/>
        <w:rPr>
          <w:rFonts w:eastAsia="宋体"/>
          <w:sz w:val="24"/>
        </w:rPr>
      </w:pPr>
      <w:r w:rsidRPr="00A14EA6">
        <w:rPr>
          <w:rFonts w:eastAsia="宋体"/>
          <w:sz w:val="24"/>
        </w:rPr>
        <w:t xml:space="preserve">(Main competitors, strengths and weakness, </w:t>
      </w:r>
      <w:r>
        <w:rPr>
          <w:rFonts w:eastAsia="宋体"/>
          <w:sz w:val="24"/>
        </w:rPr>
        <w:t>differentiation analysis)</w:t>
      </w:r>
    </w:p>
    <w:p w14:paraId="53B5EB0F" w14:textId="77777777" w:rsidR="0030402F" w:rsidRPr="00426039" w:rsidRDefault="0030402F" w:rsidP="0030402F">
      <w:pPr>
        <w:pStyle w:val="af5"/>
        <w:numPr>
          <w:ilvl w:val="0"/>
          <w:numId w:val="12"/>
        </w:numPr>
        <w:spacing w:line="400" w:lineRule="exact"/>
        <w:ind w:leftChars="1" w:left="423"/>
        <w:jc w:val="left"/>
        <w:rPr>
          <w:rFonts w:eastAsia="宋体"/>
          <w:sz w:val="24"/>
        </w:rPr>
      </w:pPr>
      <w:r w:rsidRPr="00426039">
        <w:rPr>
          <w:rFonts w:eastAsia="宋体"/>
          <w:sz w:val="24"/>
        </w:rPr>
        <w:t>Business model</w:t>
      </w:r>
    </w:p>
    <w:p w14:paraId="0507773E" w14:textId="77777777" w:rsidR="0030402F" w:rsidRPr="00426039" w:rsidRDefault="0030402F" w:rsidP="0030402F">
      <w:pPr>
        <w:spacing w:line="400" w:lineRule="exact"/>
        <w:ind w:leftChars="1" w:left="3"/>
        <w:jc w:val="left"/>
        <w:rPr>
          <w:rFonts w:eastAsia="宋体"/>
          <w:sz w:val="24"/>
        </w:rPr>
      </w:pPr>
      <w:r w:rsidRPr="00426039">
        <w:rPr>
          <w:rFonts w:eastAsia="宋体"/>
          <w:sz w:val="24"/>
        </w:rPr>
        <w:t>(business model, customer insight)</w:t>
      </w:r>
    </w:p>
    <w:p w14:paraId="0A76425E" w14:textId="77777777" w:rsidR="0030402F" w:rsidRPr="00426039" w:rsidRDefault="0030402F" w:rsidP="0030402F">
      <w:pPr>
        <w:pStyle w:val="af5"/>
        <w:numPr>
          <w:ilvl w:val="0"/>
          <w:numId w:val="12"/>
        </w:numPr>
        <w:spacing w:line="400" w:lineRule="exact"/>
        <w:ind w:leftChars="1" w:left="423"/>
        <w:jc w:val="left"/>
        <w:rPr>
          <w:rFonts w:eastAsia="宋体"/>
          <w:sz w:val="24"/>
        </w:rPr>
      </w:pPr>
      <w:r w:rsidRPr="00426039">
        <w:rPr>
          <w:rFonts w:eastAsia="宋体"/>
          <w:sz w:val="24"/>
        </w:rPr>
        <w:t>Team information</w:t>
      </w:r>
    </w:p>
    <w:p w14:paraId="75DCD681" w14:textId="77777777" w:rsidR="0030402F" w:rsidRPr="00426039" w:rsidRDefault="0030402F" w:rsidP="0030402F">
      <w:pPr>
        <w:spacing w:line="400" w:lineRule="exact"/>
        <w:ind w:leftChars="1" w:left="3"/>
        <w:jc w:val="left"/>
        <w:rPr>
          <w:rFonts w:eastAsia="宋体"/>
          <w:sz w:val="24"/>
        </w:rPr>
      </w:pPr>
      <w:r w:rsidRPr="00426039">
        <w:rPr>
          <w:rFonts w:eastAsia="宋体"/>
          <w:sz w:val="24"/>
        </w:rPr>
        <w:t>(Team structure and shareholding ratio, building plan)</w:t>
      </w:r>
    </w:p>
    <w:p w14:paraId="341E0235" w14:textId="77777777" w:rsidR="0030402F" w:rsidRPr="00426039" w:rsidRDefault="0030402F" w:rsidP="0030402F">
      <w:pPr>
        <w:pStyle w:val="af5"/>
        <w:numPr>
          <w:ilvl w:val="0"/>
          <w:numId w:val="12"/>
        </w:numPr>
        <w:spacing w:line="400" w:lineRule="exact"/>
        <w:ind w:leftChars="1" w:left="423"/>
        <w:jc w:val="left"/>
        <w:rPr>
          <w:rFonts w:eastAsia="宋体"/>
          <w:sz w:val="24"/>
        </w:rPr>
      </w:pPr>
      <w:r w:rsidRPr="00426039">
        <w:rPr>
          <w:rFonts w:eastAsia="宋体"/>
          <w:sz w:val="24"/>
        </w:rPr>
        <w:t>Operational development</w:t>
      </w:r>
    </w:p>
    <w:p w14:paraId="7E478218" w14:textId="77777777" w:rsidR="0030402F" w:rsidRPr="00426039" w:rsidRDefault="0030402F" w:rsidP="0030402F">
      <w:pPr>
        <w:spacing w:line="400" w:lineRule="exact"/>
        <w:ind w:leftChars="1" w:left="3"/>
        <w:jc w:val="left"/>
        <w:rPr>
          <w:rFonts w:eastAsia="宋体"/>
          <w:sz w:val="24"/>
        </w:rPr>
      </w:pPr>
      <w:r w:rsidRPr="00426039">
        <w:rPr>
          <w:rFonts w:eastAsia="宋体"/>
          <w:sz w:val="24"/>
        </w:rPr>
        <w:t>(Operation, Industrialization stage and maturity, project applied cases, development plan and target in the next three years, core resources that support target)</w:t>
      </w:r>
    </w:p>
    <w:p w14:paraId="1856C091" w14:textId="77777777" w:rsidR="0030402F" w:rsidRPr="00426039" w:rsidRDefault="0030402F" w:rsidP="0030402F">
      <w:pPr>
        <w:pStyle w:val="af5"/>
        <w:numPr>
          <w:ilvl w:val="0"/>
          <w:numId w:val="12"/>
        </w:numPr>
        <w:spacing w:line="400" w:lineRule="exact"/>
        <w:ind w:leftChars="1" w:left="423"/>
        <w:jc w:val="left"/>
        <w:rPr>
          <w:rFonts w:eastAsia="宋体"/>
          <w:sz w:val="24"/>
        </w:rPr>
      </w:pPr>
      <w:r w:rsidRPr="00426039">
        <w:rPr>
          <w:rFonts w:eastAsia="宋体"/>
          <w:sz w:val="24"/>
        </w:rPr>
        <w:t>Current financial and future capital demand</w:t>
      </w:r>
    </w:p>
    <w:p w14:paraId="5326393D" w14:textId="2D21BECD" w:rsidR="0030402F" w:rsidRDefault="0030402F" w:rsidP="0030402F">
      <w:pPr>
        <w:spacing w:line="400" w:lineRule="exact"/>
        <w:ind w:leftChars="1" w:left="3"/>
        <w:jc w:val="left"/>
        <w:rPr>
          <w:rFonts w:eastAsia="宋体"/>
          <w:sz w:val="24"/>
        </w:rPr>
      </w:pPr>
      <w:r w:rsidRPr="00426039">
        <w:rPr>
          <w:rFonts w:eastAsia="宋体"/>
          <w:sz w:val="24"/>
        </w:rPr>
        <w:t>(financing plan, capital usage plan)</w:t>
      </w:r>
    </w:p>
    <w:p w14:paraId="02A19C70" w14:textId="77777777" w:rsidR="0030402F" w:rsidRPr="00875E5D" w:rsidRDefault="0030402F" w:rsidP="0030402F">
      <w:pPr>
        <w:spacing w:line="400" w:lineRule="exact"/>
        <w:ind w:leftChars="1" w:left="3"/>
        <w:jc w:val="left"/>
        <w:rPr>
          <w:rFonts w:eastAsia="宋体"/>
          <w:sz w:val="24"/>
        </w:rPr>
      </w:pPr>
    </w:p>
    <w:bookmarkEnd w:id="12"/>
    <w:p w14:paraId="7C6ECCB2" w14:textId="77777777" w:rsidR="0030402F" w:rsidRPr="005A3445" w:rsidRDefault="0030402F" w:rsidP="0030402F">
      <w:pPr>
        <w:pStyle w:val="af5"/>
        <w:numPr>
          <w:ilvl w:val="0"/>
          <w:numId w:val="10"/>
        </w:numPr>
        <w:spacing w:line="400" w:lineRule="exact"/>
        <w:ind w:leftChars="1" w:left="423"/>
        <w:jc w:val="left"/>
        <w:rPr>
          <w:rFonts w:eastAsia="宋体"/>
          <w:b/>
          <w:bCs/>
          <w:szCs w:val="32"/>
        </w:rPr>
      </w:pPr>
      <w:r w:rsidRPr="005A3445">
        <w:rPr>
          <w:rFonts w:eastAsia="宋体"/>
          <w:b/>
          <w:bCs/>
          <w:szCs w:val="32"/>
        </w:rPr>
        <w:t>Financial Info. of Business Operation</w:t>
      </w:r>
    </w:p>
    <w:p w14:paraId="41AFCC50" w14:textId="77777777" w:rsidR="0030402F" w:rsidRPr="005D0D47" w:rsidRDefault="0030402F" w:rsidP="0030402F">
      <w:pPr>
        <w:spacing w:line="400" w:lineRule="exact"/>
        <w:ind w:firstLineChars="333" w:firstLine="799"/>
        <w:jc w:val="left"/>
        <w:rPr>
          <w:rFonts w:eastAsia="宋体"/>
          <w:sz w:val="24"/>
        </w:rPr>
      </w:pPr>
      <w:r w:rsidRPr="00426039">
        <w:rPr>
          <w:rFonts w:eastAsia="宋体"/>
          <w:sz w:val="24"/>
        </w:rPr>
        <w:t>(Financial Info. in 201</w:t>
      </w:r>
      <w:r>
        <w:rPr>
          <w:rFonts w:eastAsia="宋体"/>
          <w:sz w:val="24"/>
        </w:rPr>
        <w:t>9</w:t>
      </w:r>
      <w:r w:rsidRPr="00426039">
        <w:rPr>
          <w:rFonts w:eastAsia="宋体"/>
          <w:sz w:val="24"/>
        </w:rPr>
        <w:t>-20</w:t>
      </w:r>
      <w:r>
        <w:rPr>
          <w:rFonts w:eastAsia="宋体"/>
          <w:sz w:val="24"/>
        </w:rPr>
        <w:t>21</w:t>
      </w:r>
      <w:r w:rsidRPr="00426039">
        <w:rPr>
          <w:rFonts w:eastAsia="宋体"/>
          <w:sz w:val="24"/>
        </w:rPr>
        <w:t xml:space="preserve"> Predicted financial info in 202</w:t>
      </w:r>
      <w:r>
        <w:rPr>
          <w:rFonts w:eastAsia="宋体"/>
          <w:sz w:val="24"/>
        </w:rPr>
        <w:t>1</w:t>
      </w:r>
      <w:r>
        <w:rPr>
          <w:rFonts w:eastAsia="宋体" w:hint="eastAsia"/>
          <w:sz w:val="24"/>
        </w:rPr>
        <w:t>)</w:t>
      </w:r>
    </w:p>
    <w:tbl>
      <w:tblPr>
        <w:tblStyle w:val="11"/>
        <w:tblW w:w="8784" w:type="dxa"/>
        <w:jc w:val="center"/>
        <w:tblLook w:val="04A0" w:firstRow="1" w:lastRow="0" w:firstColumn="1" w:lastColumn="0" w:noHBand="0" w:noVBand="1"/>
      </w:tblPr>
      <w:tblGrid>
        <w:gridCol w:w="2062"/>
        <w:gridCol w:w="1902"/>
        <w:gridCol w:w="2166"/>
        <w:gridCol w:w="2654"/>
      </w:tblGrid>
      <w:tr w:rsidR="0030402F" w:rsidRPr="00426039" w14:paraId="3280CFBF" w14:textId="77777777" w:rsidTr="0030402F">
        <w:trPr>
          <w:trHeight w:val="20"/>
          <w:jc w:val="center"/>
        </w:trPr>
        <w:tc>
          <w:tcPr>
            <w:tcW w:w="2062" w:type="dxa"/>
            <w:vAlign w:val="center"/>
          </w:tcPr>
          <w:p w14:paraId="103DF873" w14:textId="77777777" w:rsidR="0030402F" w:rsidRPr="00426039" w:rsidRDefault="0030402F" w:rsidP="00FC40BF">
            <w:pPr>
              <w:spacing w:line="400" w:lineRule="exact"/>
              <w:jc w:val="left"/>
              <w:rPr>
                <w:rFonts w:eastAsia="宋体"/>
                <w:sz w:val="24"/>
              </w:rPr>
            </w:pPr>
          </w:p>
        </w:tc>
        <w:tc>
          <w:tcPr>
            <w:tcW w:w="1902" w:type="dxa"/>
            <w:vAlign w:val="center"/>
          </w:tcPr>
          <w:p w14:paraId="34711005" w14:textId="77777777" w:rsidR="0030402F" w:rsidRPr="00426039" w:rsidRDefault="0030402F" w:rsidP="00FC40BF">
            <w:pPr>
              <w:spacing w:line="400" w:lineRule="exact"/>
              <w:jc w:val="left"/>
              <w:rPr>
                <w:rFonts w:eastAsia="宋体"/>
                <w:sz w:val="24"/>
              </w:rPr>
            </w:pPr>
            <w:r w:rsidRPr="00426039">
              <w:rPr>
                <w:rFonts w:eastAsia="宋体"/>
                <w:sz w:val="24"/>
              </w:rPr>
              <w:t>20</w:t>
            </w:r>
            <w:r>
              <w:rPr>
                <w:rFonts w:eastAsia="宋体"/>
                <w:sz w:val="24"/>
              </w:rPr>
              <w:t>19</w:t>
            </w:r>
          </w:p>
        </w:tc>
        <w:tc>
          <w:tcPr>
            <w:tcW w:w="2166" w:type="dxa"/>
            <w:vAlign w:val="center"/>
          </w:tcPr>
          <w:p w14:paraId="70806B27" w14:textId="77777777" w:rsidR="0030402F" w:rsidRPr="00426039" w:rsidRDefault="0030402F" w:rsidP="00FC40BF">
            <w:pPr>
              <w:spacing w:line="400" w:lineRule="exact"/>
              <w:jc w:val="left"/>
              <w:rPr>
                <w:rFonts w:eastAsia="宋体"/>
                <w:sz w:val="24"/>
              </w:rPr>
            </w:pPr>
            <w:r w:rsidRPr="00426039">
              <w:rPr>
                <w:rFonts w:eastAsia="宋体"/>
                <w:sz w:val="24"/>
              </w:rPr>
              <w:t>20</w:t>
            </w:r>
            <w:r>
              <w:rPr>
                <w:rFonts w:eastAsia="宋体"/>
                <w:sz w:val="24"/>
              </w:rPr>
              <w:t>20</w:t>
            </w:r>
          </w:p>
        </w:tc>
        <w:tc>
          <w:tcPr>
            <w:tcW w:w="2654" w:type="dxa"/>
            <w:vAlign w:val="center"/>
          </w:tcPr>
          <w:p w14:paraId="099BA11F" w14:textId="77777777" w:rsidR="0030402F" w:rsidRPr="00426039" w:rsidRDefault="0030402F" w:rsidP="00FC40BF">
            <w:pPr>
              <w:spacing w:line="400" w:lineRule="exact"/>
              <w:jc w:val="left"/>
              <w:rPr>
                <w:rFonts w:eastAsia="宋体"/>
                <w:sz w:val="24"/>
              </w:rPr>
            </w:pPr>
            <w:r w:rsidRPr="00426039">
              <w:rPr>
                <w:rFonts w:eastAsia="宋体"/>
                <w:sz w:val="24"/>
              </w:rPr>
              <w:t>202</w:t>
            </w:r>
            <w:r>
              <w:rPr>
                <w:rFonts w:eastAsia="宋体"/>
                <w:sz w:val="24"/>
              </w:rPr>
              <w:t>1</w:t>
            </w:r>
          </w:p>
        </w:tc>
      </w:tr>
      <w:tr w:rsidR="0030402F" w:rsidRPr="00426039" w14:paraId="5F19B889" w14:textId="77777777" w:rsidTr="0030402F">
        <w:trPr>
          <w:trHeight w:val="20"/>
          <w:jc w:val="center"/>
        </w:trPr>
        <w:tc>
          <w:tcPr>
            <w:tcW w:w="2062" w:type="dxa"/>
            <w:vAlign w:val="center"/>
          </w:tcPr>
          <w:p w14:paraId="12AE8FAE" w14:textId="77777777" w:rsidR="0030402F" w:rsidRPr="00426039" w:rsidRDefault="0030402F" w:rsidP="00FC40BF">
            <w:pPr>
              <w:spacing w:line="400" w:lineRule="exact"/>
              <w:jc w:val="left"/>
              <w:rPr>
                <w:rFonts w:eastAsia="宋体"/>
                <w:sz w:val="24"/>
              </w:rPr>
            </w:pPr>
            <w:r w:rsidRPr="00426039">
              <w:rPr>
                <w:rFonts w:eastAsia="宋体"/>
                <w:sz w:val="24"/>
              </w:rPr>
              <w:lastRenderedPageBreak/>
              <w:t>Total assets</w:t>
            </w:r>
          </w:p>
        </w:tc>
        <w:tc>
          <w:tcPr>
            <w:tcW w:w="1902" w:type="dxa"/>
            <w:vAlign w:val="center"/>
          </w:tcPr>
          <w:p w14:paraId="4DCAD004" w14:textId="77777777" w:rsidR="0030402F" w:rsidRPr="00426039" w:rsidRDefault="0030402F" w:rsidP="00FC40BF">
            <w:pPr>
              <w:spacing w:line="400" w:lineRule="exact"/>
              <w:jc w:val="left"/>
              <w:rPr>
                <w:rFonts w:eastAsia="宋体"/>
                <w:sz w:val="24"/>
              </w:rPr>
            </w:pPr>
          </w:p>
        </w:tc>
        <w:tc>
          <w:tcPr>
            <w:tcW w:w="2166" w:type="dxa"/>
            <w:vAlign w:val="center"/>
          </w:tcPr>
          <w:p w14:paraId="789B0011" w14:textId="77777777" w:rsidR="0030402F" w:rsidRPr="00426039" w:rsidRDefault="0030402F" w:rsidP="00FC40BF">
            <w:pPr>
              <w:spacing w:line="400" w:lineRule="exact"/>
              <w:jc w:val="left"/>
              <w:rPr>
                <w:rFonts w:eastAsia="宋体"/>
                <w:sz w:val="24"/>
              </w:rPr>
            </w:pPr>
          </w:p>
        </w:tc>
        <w:tc>
          <w:tcPr>
            <w:tcW w:w="2654" w:type="dxa"/>
            <w:vAlign w:val="center"/>
          </w:tcPr>
          <w:p w14:paraId="6D5E8B7A" w14:textId="77777777" w:rsidR="0030402F" w:rsidRPr="00426039" w:rsidRDefault="0030402F" w:rsidP="00FC40BF">
            <w:pPr>
              <w:spacing w:line="400" w:lineRule="exact"/>
              <w:jc w:val="left"/>
              <w:rPr>
                <w:rFonts w:eastAsia="宋体"/>
                <w:sz w:val="24"/>
              </w:rPr>
            </w:pPr>
          </w:p>
        </w:tc>
      </w:tr>
      <w:tr w:rsidR="0030402F" w:rsidRPr="00426039" w14:paraId="4D1D7A12" w14:textId="77777777" w:rsidTr="0030402F">
        <w:trPr>
          <w:trHeight w:val="20"/>
          <w:jc w:val="center"/>
        </w:trPr>
        <w:tc>
          <w:tcPr>
            <w:tcW w:w="2062" w:type="dxa"/>
            <w:vAlign w:val="center"/>
          </w:tcPr>
          <w:p w14:paraId="78C94B4A" w14:textId="77777777" w:rsidR="0030402F" w:rsidRPr="00426039" w:rsidRDefault="0030402F" w:rsidP="00FC40BF">
            <w:pPr>
              <w:spacing w:line="400" w:lineRule="exact"/>
              <w:jc w:val="left"/>
              <w:rPr>
                <w:rFonts w:eastAsia="宋体"/>
                <w:sz w:val="24"/>
              </w:rPr>
            </w:pPr>
            <w:r w:rsidRPr="00426039">
              <w:rPr>
                <w:rFonts w:eastAsia="宋体"/>
                <w:sz w:val="24"/>
              </w:rPr>
              <w:t>Total liabilities</w:t>
            </w:r>
          </w:p>
        </w:tc>
        <w:tc>
          <w:tcPr>
            <w:tcW w:w="1902" w:type="dxa"/>
            <w:vAlign w:val="center"/>
          </w:tcPr>
          <w:p w14:paraId="5D5A48D2" w14:textId="77777777" w:rsidR="0030402F" w:rsidRPr="00426039" w:rsidRDefault="0030402F" w:rsidP="00FC40BF">
            <w:pPr>
              <w:spacing w:line="400" w:lineRule="exact"/>
              <w:jc w:val="left"/>
              <w:rPr>
                <w:rFonts w:eastAsia="宋体"/>
                <w:sz w:val="24"/>
              </w:rPr>
            </w:pPr>
          </w:p>
        </w:tc>
        <w:tc>
          <w:tcPr>
            <w:tcW w:w="2166" w:type="dxa"/>
            <w:vAlign w:val="center"/>
          </w:tcPr>
          <w:p w14:paraId="6BA892B4" w14:textId="77777777" w:rsidR="0030402F" w:rsidRPr="00426039" w:rsidRDefault="0030402F" w:rsidP="00FC40BF">
            <w:pPr>
              <w:spacing w:line="400" w:lineRule="exact"/>
              <w:jc w:val="left"/>
              <w:rPr>
                <w:rFonts w:eastAsia="宋体"/>
                <w:sz w:val="24"/>
              </w:rPr>
            </w:pPr>
          </w:p>
        </w:tc>
        <w:tc>
          <w:tcPr>
            <w:tcW w:w="2654" w:type="dxa"/>
            <w:vAlign w:val="center"/>
          </w:tcPr>
          <w:p w14:paraId="3D10EB3E" w14:textId="77777777" w:rsidR="0030402F" w:rsidRPr="00426039" w:rsidRDefault="0030402F" w:rsidP="00FC40BF">
            <w:pPr>
              <w:spacing w:line="400" w:lineRule="exact"/>
              <w:jc w:val="left"/>
              <w:rPr>
                <w:rFonts w:eastAsia="宋体"/>
                <w:sz w:val="24"/>
              </w:rPr>
            </w:pPr>
          </w:p>
        </w:tc>
      </w:tr>
      <w:tr w:rsidR="0030402F" w:rsidRPr="00426039" w14:paraId="311ADF98" w14:textId="77777777" w:rsidTr="0030402F">
        <w:trPr>
          <w:trHeight w:val="20"/>
          <w:jc w:val="center"/>
        </w:trPr>
        <w:tc>
          <w:tcPr>
            <w:tcW w:w="2062" w:type="dxa"/>
            <w:vAlign w:val="center"/>
          </w:tcPr>
          <w:p w14:paraId="7EE0E87D" w14:textId="77777777" w:rsidR="0030402F" w:rsidRPr="00426039" w:rsidRDefault="0030402F" w:rsidP="00FC40BF">
            <w:pPr>
              <w:spacing w:line="400" w:lineRule="exact"/>
              <w:jc w:val="left"/>
              <w:rPr>
                <w:rFonts w:eastAsia="宋体"/>
                <w:sz w:val="24"/>
              </w:rPr>
            </w:pPr>
            <w:r w:rsidRPr="00426039">
              <w:rPr>
                <w:rFonts w:eastAsia="宋体"/>
                <w:sz w:val="24"/>
              </w:rPr>
              <w:t>Revenue</w:t>
            </w:r>
          </w:p>
        </w:tc>
        <w:tc>
          <w:tcPr>
            <w:tcW w:w="1902" w:type="dxa"/>
            <w:vAlign w:val="center"/>
          </w:tcPr>
          <w:p w14:paraId="15440F74" w14:textId="77777777" w:rsidR="0030402F" w:rsidRPr="00426039" w:rsidRDefault="0030402F" w:rsidP="00FC40BF">
            <w:pPr>
              <w:spacing w:line="400" w:lineRule="exact"/>
              <w:jc w:val="left"/>
              <w:rPr>
                <w:rFonts w:eastAsia="宋体"/>
                <w:sz w:val="24"/>
              </w:rPr>
            </w:pPr>
          </w:p>
        </w:tc>
        <w:tc>
          <w:tcPr>
            <w:tcW w:w="2166" w:type="dxa"/>
            <w:vAlign w:val="center"/>
          </w:tcPr>
          <w:p w14:paraId="6F119B59" w14:textId="77777777" w:rsidR="0030402F" w:rsidRPr="00426039" w:rsidRDefault="0030402F" w:rsidP="00FC40BF">
            <w:pPr>
              <w:spacing w:line="400" w:lineRule="exact"/>
              <w:jc w:val="left"/>
              <w:rPr>
                <w:rFonts w:eastAsia="宋体"/>
                <w:sz w:val="24"/>
              </w:rPr>
            </w:pPr>
          </w:p>
        </w:tc>
        <w:tc>
          <w:tcPr>
            <w:tcW w:w="2654" w:type="dxa"/>
            <w:vAlign w:val="center"/>
          </w:tcPr>
          <w:p w14:paraId="118186BE" w14:textId="77777777" w:rsidR="0030402F" w:rsidRPr="00426039" w:rsidRDefault="0030402F" w:rsidP="00FC40BF">
            <w:pPr>
              <w:spacing w:line="400" w:lineRule="exact"/>
              <w:jc w:val="left"/>
              <w:rPr>
                <w:rFonts w:eastAsia="宋体"/>
                <w:sz w:val="24"/>
              </w:rPr>
            </w:pPr>
          </w:p>
        </w:tc>
      </w:tr>
      <w:tr w:rsidR="0030402F" w:rsidRPr="00426039" w14:paraId="381E6D09" w14:textId="77777777" w:rsidTr="0030402F">
        <w:trPr>
          <w:trHeight w:val="20"/>
          <w:jc w:val="center"/>
        </w:trPr>
        <w:tc>
          <w:tcPr>
            <w:tcW w:w="2062" w:type="dxa"/>
            <w:vAlign w:val="center"/>
          </w:tcPr>
          <w:p w14:paraId="6F00A960" w14:textId="77777777" w:rsidR="0030402F" w:rsidRPr="00426039" w:rsidRDefault="0030402F" w:rsidP="00FC40BF">
            <w:pPr>
              <w:spacing w:line="400" w:lineRule="exact"/>
              <w:jc w:val="left"/>
              <w:rPr>
                <w:rFonts w:eastAsia="宋体"/>
                <w:sz w:val="24"/>
              </w:rPr>
            </w:pPr>
            <w:r w:rsidRPr="00426039">
              <w:rPr>
                <w:rFonts w:eastAsia="宋体"/>
                <w:sz w:val="24"/>
              </w:rPr>
              <w:t>Net profit</w:t>
            </w:r>
          </w:p>
        </w:tc>
        <w:tc>
          <w:tcPr>
            <w:tcW w:w="1902" w:type="dxa"/>
            <w:vAlign w:val="center"/>
          </w:tcPr>
          <w:p w14:paraId="076EBBF1" w14:textId="77777777" w:rsidR="0030402F" w:rsidRPr="00426039" w:rsidRDefault="0030402F" w:rsidP="00FC40BF">
            <w:pPr>
              <w:spacing w:line="400" w:lineRule="exact"/>
              <w:jc w:val="left"/>
              <w:rPr>
                <w:rFonts w:eastAsia="宋体"/>
                <w:sz w:val="24"/>
              </w:rPr>
            </w:pPr>
          </w:p>
        </w:tc>
        <w:tc>
          <w:tcPr>
            <w:tcW w:w="2166" w:type="dxa"/>
            <w:vAlign w:val="center"/>
          </w:tcPr>
          <w:p w14:paraId="3E2CCDF7" w14:textId="77777777" w:rsidR="0030402F" w:rsidRPr="00426039" w:rsidRDefault="0030402F" w:rsidP="00FC40BF">
            <w:pPr>
              <w:spacing w:line="400" w:lineRule="exact"/>
              <w:jc w:val="left"/>
              <w:rPr>
                <w:rFonts w:eastAsia="宋体"/>
                <w:sz w:val="24"/>
              </w:rPr>
            </w:pPr>
          </w:p>
        </w:tc>
        <w:tc>
          <w:tcPr>
            <w:tcW w:w="2654" w:type="dxa"/>
            <w:vAlign w:val="center"/>
          </w:tcPr>
          <w:p w14:paraId="57E64629" w14:textId="77777777" w:rsidR="0030402F" w:rsidRPr="00426039" w:rsidRDefault="0030402F" w:rsidP="00FC40BF">
            <w:pPr>
              <w:spacing w:line="400" w:lineRule="exact"/>
              <w:jc w:val="left"/>
              <w:rPr>
                <w:rFonts w:eastAsia="宋体"/>
                <w:sz w:val="24"/>
              </w:rPr>
            </w:pPr>
          </w:p>
        </w:tc>
      </w:tr>
    </w:tbl>
    <w:p w14:paraId="0DD1A21B" w14:textId="77777777" w:rsidR="0030402F" w:rsidRPr="0030402F" w:rsidRDefault="0030402F" w:rsidP="0030402F">
      <w:pPr>
        <w:spacing w:line="400" w:lineRule="exact"/>
        <w:jc w:val="left"/>
        <w:rPr>
          <w:rFonts w:eastAsia="宋体"/>
          <w:b/>
          <w:bCs/>
          <w:szCs w:val="32"/>
        </w:rPr>
      </w:pPr>
    </w:p>
    <w:p w14:paraId="0249B975" w14:textId="6C8A39A0" w:rsidR="0030402F" w:rsidRPr="005D0D47" w:rsidRDefault="0030402F" w:rsidP="0030402F">
      <w:pPr>
        <w:pStyle w:val="af5"/>
        <w:numPr>
          <w:ilvl w:val="0"/>
          <w:numId w:val="10"/>
        </w:numPr>
        <w:spacing w:line="400" w:lineRule="exact"/>
        <w:ind w:leftChars="1" w:left="423"/>
        <w:jc w:val="left"/>
        <w:rPr>
          <w:rFonts w:eastAsia="宋体"/>
          <w:b/>
          <w:bCs/>
          <w:szCs w:val="32"/>
        </w:rPr>
      </w:pPr>
      <w:r w:rsidRPr="005D0D47">
        <w:rPr>
          <w:rFonts w:eastAsia="宋体"/>
          <w:b/>
          <w:bCs/>
          <w:szCs w:val="32"/>
        </w:rPr>
        <w:t>Financing purpose</w:t>
      </w:r>
    </w:p>
    <w:p w14:paraId="615C600B" w14:textId="77777777" w:rsidR="0030402F" w:rsidRPr="005D0D47" w:rsidRDefault="0030402F" w:rsidP="0030402F">
      <w:pPr>
        <w:numPr>
          <w:ilvl w:val="0"/>
          <w:numId w:val="9"/>
        </w:numPr>
        <w:spacing w:line="400" w:lineRule="exact"/>
        <w:ind w:left="0" w:firstLine="0"/>
        <w:jc w:val="left"/>
        <w:rPr>
          <w:rFonts w:eastAsia="宋体"/>
          <w:sz w:val="24"/>
        </w:rPr>
      </w:pPr>
      <w:r w:rsidRPr="005D0D47">
        <w:rPr>
          <w:rFonts w:eastAsia="宋体"/>
          <w:sz w:val="24"/>
        </w:rPr>
        <w:t>Does you have social capital investment?</w:t>
      </w:r>
    </w:p>
    <w:p w14:paraId="2FDD7C16" w14:textId="77777777" w:rsidR="0030402F" w:rsidRPr="00426039" w:rsidRDefault="0030402F" w:rsidP="0030402F">
      <w:pPr>
        <w:spacing w:line="400" w:lineRule="exact"/>
        <w:jc w:val="left"/>
        <w:rPr>
          <w:rFonts w:eastAsia="宋体"/>
          <w:sz w:val="24"/>
        </w:rPr>
      </w:pPr>
      <w:r w:rsidRPr="00426039">
        <w:rPr>
          <w:rFonts w:eastAsia="宋体"/>
          <w:sz w:val="24"/>
        </w:rPr>
        <w:t>□ Yes            □ No</w:t>
      </w:r>
    </w:p>
    <w:p w14:paraId="5EEE2CA9" w14:textId="77777777" w:rsidR="0030402F" w:rsidRPr="00EE0D8A" w:rsidRDefault="0030402F" w:rsidP="0030402F">
      <w:pPr>
        <w:numPr>
          <w:ilvl w:val="0"/>
          <w:numId w:val="9"/>
        </w:numPr>
        <w:spacing w:line="400" w:lineRule="exact"/>
        <w:ind w:left="0" w:firstLine="0"/>
        <w:jc w:val="left"/>
        <w:rPr>
          <w:rFonts w:eastAsia="宋体"/>
          <w:sz w:val="24"/>
        </w:rPr>
      </w:pPr>
      <w:r w:rsidRPr="00EE0D8A">
        <w:rPr>
          <w:rFonts w:eastAsia="宋体"/>
          <w:sz w:val="24"/>
        </w:rPr>
        <w:t>Considerable financing mode:</w:t>
      </w:r>
    </w:p>
    <w:p w14:paraId="723432F9" w14:textId="77777777" w:rsidR="0030402F" w:rsidRPr="00426039" w:rsidRDefault="0030402F" w:rsidP="0030402F">
      <w:pPr>
        <w:spacing w:line="400" w:lineRule="exact"/>
        <w:jc w:val="left"/>
        <w:rPr>
          <w:rFonts w:eastAsia="宋体"/>
          <w:sz w:val="24"/>
        </w:rPr>
      </w:pPr>
      <w:r w:rsidRPr="00426039">
        <w:rPr>
          <w:rFonts w:eastAsia="宋体"/>
          <w:sz w:val="24"/>
        </w:rPr>
        <w:t>□ equity finance    □ financial lease   □ bank loans   □ factoring</w:t>
      </w:r>
    </w:p>
    <w:p w14:paraId="579463A8" w14:textId="77777777" w:rsidR="0030402F" w:rsidRPr="00426039" w:rsidRDefault="0030402F" w:rsidP="0030402F">
      <w:pPr>
        <w:spacing w:line="400" w:lineRule="exact"/>
        <w:jc w:val="left"/>
        <w:rPr>
          <w:rFonts w:eastAsia="宋体"/>
          <w:sz w:val="24"/>
        </w:rPr>
      </w:pPr>
      <w:r w:rsidRPr="00426039">
        <w:rPr>
          <w:rFonts w:eastAsia="宋体"/>
          <w:sz w:val="24"/>
        </w:rPr>
        <w:t>□ others (please specify)</w:t>
      </w:r>
      <w:r w:rsidRPr="00426039">
        <w:rPr>
          <w:rFonts w:eastAsia="宋体"/>
          <w:sz w:val="24"/>
          <w:u w:val="single"/>
        </w:rPr>
        <w:t xml:space="preserve">           </w:t>
      </w:r>
      <w:r w:rsidRPr="00426039">
        <w:rPr>
          <w:rFonts w:eastAsia="宋体"/>
          <w:sz w:val="24"/>
        </w:rPr>
        <w:t xml:space="preserve">      □ no financing need</w:t>
      </w:r>
    </w:p>
    <w:p w14:paraId="72BFFEC4" w14:textId="77777777" w:rsidR="0030402F" w:rsidRPr="00EE0D8A" w:rsidRDefault="0030402F" w:rsidP="0030402F">
      <w:pPr>
        <w:numPr>
          <w:ilvl w:val="0"/>
          <w:numId w:val="9"/>
        </w:numPr>
        <w:spacing w:line="400" w:lineRule="exact"/>
        <w:ind w:left="0" w:firstLine="0"/>
        <w:jc w:val="left"/>
        <w:rPr>
          <w:rFonts w:eastAsia="宋体"/>
          <w:sz w:val="24"/>
        </w:rPr>
      </w:pPr>
      <w:r w:rsidRPr="00EE0D8A">
        <w:rPr>
          <w:rFonts w:eastAsia="宋体"/>
          <w:sz w:val="24"/>
        </w:rPr>
        <w:t>Financing guarantee type:</w:t>
      </w:r>
    </w:p>
    <w:p w14:paraId="4A9DA422" w14:textId="77777777" w:rsidR="0030402F" w:rsidRPr="00426039" w:rsidRDefault="0030402F" w:rsidP="0030402F">
      <w:pPr>
        <w:spacing w:line="400" w:lineRule="exact"/>
        <w:jc w:val="left"/>
        <w:rPr>
          <w:rFonts w:eastAsia="宋体"/>
          <w:sz w:val="24"/>
        </w:rPr>
      </w:pPr>
      <w:r w:rsidRPr="00426039">
        <w:rPr>
          <w:rFonts w:eastAsia="宋体"/>
          <w:sz w:val="24"/>
        </w:rPr>
        <w:t xml:space="preserve">□ bank credits      □ house mortgage   □ bonding company or third company’s guarantee    □ </w:t>
      </w:r>
      <w:r>
        <w:rPr>
          <w:rFonts w:eastAsia="宋体"/>
          <w:sz w:val="24"/>
        </w:rPr>
        <w:t>l</w:t>
      </w:r>
      <w:r w:rsidRPr="00426039">
        <w:rPr>
          <w:rFonts w:eastAsia="宋体" w:hint="eastAsia"/>
          <w:sz w:val="24"/>
        </w:rPr>
        <w:t>e</w:t>
      </w:r>
      <w:r w:rsidRPr="00426039">
        <w:rPr>
          <w:rFonts w:eastAsia="宋体"/>
          <w:sz w:val="24"/>
        </w:rPr>
        <w:t xml:space="preserve">gal representatives, actual controller’s guarantee    </w:t>
      </w:r>
      <w:bookmarkStart w:id="13" w:name="_Hlk521059132"/>
      <w:r w:rsidRPr="00426039">
        <w:rPr>
          <w:rFonts w:eastAsia="宋体"/>
          <w:sz w:val="24"/>
        </w:rPr>
        <w:t>□ others</w:t>
      </w:r>
      <w:r w:rsidRPr="00426039">
        <w:rPr>
          <w:rFonts w:eastAsia="宋体"/>
          <w:sz w:val="24"/>
          <w:u w:val="single"/>
        </w:rPr>
        <w:t xml:space="preserve">            </w:t>
      </w:r>
      <w:bookmarkEnd w:id="13"/>
    </w:p>
    <w:p w14:paraId="1CAE7ACE" w14:textId="77777777" w:rsidR="0030402F" w:rsidRPr="00EE0D8A" w:rsidRDefault="0030402F" w:rsidP="0030402F">
      <w:pPr>
        <w:numPr>
          <w:ilvl w:val="0"/>
          <w:numId w:val="9"/>
        </w:numPr>
        <w:spacing w:line="400" w:lineRule="exact"/>
        <w:ind w:left="0" w:firstLine="0"/>
        <w:jc w:val="left"/>
        <w:rPr>
          <w:rFonts w:eastAsia="宋体"/>
          <w:sz w:val="24"/>
        </w:rPr>
      </w:pPr>
      <w:r w:rsidRPr="00EE0D8A">
        <w:rPr>
          <w:rFonts w:eastAsia="宋体"/>
          <w:sz w:val="24"/>
        </w:rPr>
        <w:t>Required guarantee type:</w:t>
      </w:r>
    </w:p>
    <w:p w14:paraId="6CA9EB21" w14:textId="77777777" w:rsidR="0030402F" w:rsidRPr="00426039" w:rsidRDefault="0030402F" w:rsidP="0030402F">
      <w:pPr>
        <w:spacing w:line="400" w:lineRule="exact"/>
        <w:jc w:val="left"/>
        <w:rPr>
          <w:rFonts w:eastAsia="宋体"/>
          <w:sz w:val="24"/>
        </w:rPr>
      </w:pPr>
      <w:r w:rsidRPr="00426039">
        <w:rPr>
          <w:rFonts w:eastAsia="宋体"/>
          <w:sz w:val="24"/>
        </w:rPr>
        <w:t>□ less than 1 million  □ 1-3 million □ 3-5 million  □ 5-10 million</w:t>
      </w:r>
    </w:p>
    <w:p w14:paraId="4DAE36F7" w14:textId="77777777" w:rsidR="0030402F" w:rsidRPr="00426039" w:rsidRDefault="0030402F" w:rsidP="0030402F">
      <w:pPr>
        <w:spacing w:line="400" w:lineRule="exact"/>
        <w:jc w:val="left"/>
        <w:rPr>
          <w:rFonts w:eastAsia="宋体"/>
          <w:sz w:val="24"/>
        </w:rPr>
      </w:pPr>
      <w:r w:rsidRPr="00426039">
        <w:rPr>
          <w:rFonts w:eastAsia="宋体"/>
          <w:sz w:val="24"/>
        </w:rPr>
        <w:t>□10-30 million □ 30-50 million □</w:t>
      </w:r>
      <w:r>
        <w:rPr>
          <w:rFonts w:eastAsia="宋体"/>
          <w:sz w:val="24"/>
        </w:rPr>
        <w:t xml:space="preserve"> </w:t>
      </w:r>
      <w:r w:rsidRPr="00426039">
        <w:rPr>
          <w:rFonts w:eastAsia="宋体"/>
          <w:sz w:val="24"/>
        </w:rPr>
        <w:t>50-100 million □100-500 million □</w:t>
      </w:r>
      <w:r>
        <w:rPr>
          <w:rFonts w:eastAsia="宋体"/>
          <w:sz w:val="24"/>
        </w:rPr>
        <w:t xml:space="preserve"> </w:t>
      </w:r>
      <w:r w:rsidRPr="00426039">
        <w:rPr>
          <w:rFonts w:eastAsia="宋体"/>
          <w:sz w:val="24"/>
        </w:rPr>
        <w:t>more than 500 million</w:t>
      </w:r>
    </w:p>
    <w:p w14:paraId="2F7F83D0" w14:textId="77777777" w:rsidR="0030402F" w:rsidRPr="00EE0D8A" w:rsidRDefault="0030402F" w:rsidP="0030402F">
      <w:pPr>
        <w:numPr>
          <w:ilvl w:val="0"/>
          <w:numId w:val="9"/>
        </w:numPr>
        <w:spacing w:line="400" w:lineRule="exact"/>
        <w:ind w:left="0" w:firstLine="0"/>
        <w:jc w:val="left"/>
        <w:rPr>
          <w:rFonts w:eastAsia="宋体"/>
          <w:sz w:val="24"/>
        </w:rPr>
      </w:pPr>
      <w:r w:rsidRPr="00EE0D8A">
        <w:rPr>
          <w:rFonts w:eastAsia="宋体"/>
          <w:sz w:val="24"/>
        </w:rPr>
        <w:t>Financing usage:</w:t>
      </w:r>
    </w:p>
    <w:p w14:paraId="49F0937C" w14:textId="77777777" w:rsidR="0030402F" w:rsidRPr="00426039" w:rsidRDefault="0030402F" w:rsidP="0030402F">
      <w:pPr>
        <w:spacing w:line="400" w:lineRule="exact"/>
        <w:jc w:val="left"/>
        <w:rPr>
          <w:rFonts w:eastAsia="宋体"/>
          <w:sz w:val="24"/>
        </w:rPr>
      </w:pPr>
      <w:r w:rsidRPr="00426039">
        <w:rPr>
          <w:rFonts w:eastAsia="宋体"/>
          <w:sz w:val="24"/>
        </w:rPr>
        <w:t>□</w:t>
      </w:r>
      <w:r>
        <w:rPr>
          <w:rFonts w:eastAsia="宋体"/>
          <w:sz w:val="24"/>
        </w:rPr>
        <w:t xml:space="preserve"> </w:t>
      </w:r>
      <w:r w:rsidRPr="00426039">
        <w:rPr>
          <w:rFonts w:eastAsia="宋体"/>
          <w:sz w:val="24"/>
        </w:rPr>
        <w:t xml:space="preserve">daily operation   □ fixed asset purchase    □ project loan    □ bond swap  </w:t>
      </w:r>
    </w:p>
    <w:p w14:paraId="2D56DC7B" w14:textId="77777777" w:rsidR="0030402F" w:rsidRPr="00426039" w:rsidRDefault="0030402F" w:rsidP="0030402F">
      <w:pPr>
        <w:spacing w:line="400" w:lineRule="exact"/>
        <w:jc w:val="left"/>
        <w:rPr>
          <w:rFonts w:eastAsia="宋体"/>
          <w:sz w:val="24"/>
        </w:rPr>
      </w:pPr>
      <w:r w:rsidRPr="00426039">
        <w:rPr>
          <w:rFonts w:eastAsia="宋体"/>
          <w:sz w:val="24"/>
        </w:rPr>
        <w:t xml:space="preserve">□ equity replacement       □ </w:t>
      </w:r>
      <w:r>
        <w:rPr>
          <w:rFonts w:eastAsia="宋体"/>
          <w:sz w:val="24"/>
        </w:rPr>
        <w:t>o</w:t>
      </w:r>
      <w:r w:rsidRPr="00426039">
        <w:rPr>
          <w:rFonts w:eastAsia="宋体"/>
          <w:sz w:val="24"/>
        </w:rPr>
        <w:t>thers (please specify)</w:t>
      </w:r>
      <w:r w:rsidRPr="00426039">
        <w:rPr>
          <w:rFonts w:eastAsia="宋体"/>
          <w:sz w:val="24"/>
          <w:u w:val="single"/>
        </w:rPr>
        <w:t xml:space="preserve">            </w:t>
      </w:r>
    </w:p>
    <w:p w14:paraId="78552BC1" w14:textId="77777777" w:rsidR="0030402F" w:rsidRPr="00EE0D8A" w:rsidRDefault="0030402F" w:rsidP="0030402F">
      <w:pPr>
        <w:numPr>
          <w:ilvl w:val="0"/>
          <w:numId w:val="9"/>
        </w:numPr>
        <w:spacing w:line="400" w:lineRule="exact"/>
        <w:ind w:left="0" w:firstLine="0"/>
        <w:jc w:val="left"/>
        <w:rPr>
          <w:rFonts w:eastAsia="宋体"/>
          <w:sz w:val="24"/>
        </w:rPr>
      </w:pPr>
      <w:r w:rsidRPr="00EE0D8A">
        <w:rPr>
          <w:rFonts w:eastAsia="宋体"/>
          <w:sz w:val="24"/>
        </w:rPr>
        <w:t>Considerable range of financing cost(can be multiple choices):</w:t>
      </w:r>
    </w:p>
    <w:p w14:paraId="767C797B" w14:textId="77777777" w:rsidR="0030402F" w:rsidRDefault="0030402F" w:rsidP="0030402F">
      <w:pPr>
        <w:spacing w:line="400" w:lineRule="exact"/>
        <w:jc w:val="left"/>
        <w:rPr>
          <w:rFonts w:eastAsia="宋体"/>
          <w:sz w:val="24"/>
        </w:rPr>
      </w:pPr>
      <w:r w:rsidRPr="00426039">
        <w:rPr>
          <w:rFonts w:eastAsia="宋体"/>
          <w:sz w:val="24"/>
        </w:rPr>
        <w:t>□</w:t>
      </w:r>
      <w:r w:rsidRPr="00426039">
        <w:rPr>
          <w:rFonts w:eastAsia="宋体"/>
          <w:sz w:val="24"/>
        </w:rPr>
        <w:t>＜</w:t>
      </w:r>
      <w:r w:rsidRPr="00426039">
        <w:rPr>
          <w:rFonts w:eastAsia="宋体"/>
          <w:sz w:val="24"/>
        </w:rPr>
        <w:t>7%      □7%-10%       □</w:t>
      </w:r>
      <w:r w:rsidRPr="00426039">
        <w:rPr>
          <w:rFonts w:eastAsia="宋体"/>
          <w:sz w:val="24"/>
        </w:rPr>
        <w:t>＞</w:t>
      </w:r>
      <w:r w:rsidRPr="00426039">
        <w:rPr>
          <w:rFonts w:eastAsia="宋体"/>
          <w:sz w:val="24"/>
        </w:rPr>
        <w:t>10%</w:t>
      </w:r>
      <w:bookmarkEnd w:id="7"/>
      <w:bookmarkEnd w:id="8"/>
      <w:bookmarkEnd w:id="9"/>
      <w:bookmarkEnd w:id="10"/>
      <w:bookmarkEnd w:id="11"/>
    </w:p>
    <w:p w14:paraId="204D52F4" w14:textId="77777777" w:rsidR="0030402F" w:rsidRDefault="0030402F" w:rsidP="0030402F">
      <w:pPr>
        <w:spacing w:line="400" w:lineRule="exact"/>
        <w:jc w:val="left"/>
        <w:rPr>
          <w:rFonts w:eastAsia="宋体"/>
          <w:sz w:val="24"/>
        </w:rPr>
      </w:pPr>
    </w:p>
    <w:p w14:paraId="51742A70" w14:textId="77777777" w:rsidR="0030402F" w:rsidRPr="005A3445" w:rsidRDefault="0030402F" w:rsidP="0030402F">
      <w:pPr>
        <w:pStyle w:val="af5"/>
        <w:numPr>
          <w:ilvl w:val="0"/>
          <w:numId w:val="10"/>
        </w:numPr>
        <w:spacing w:line="400" w:lineRule="exact"/>
        <w:ind w:leftChars="1" w:left="423"/>
        <w:jc w:val="left"/>
        <w:rPr>
          <w:rFonts w:eastAsia="宋体"/>
          <w:b/>
          <w:bCs/>
          <w:szCs w:val="32"/>
        </w:rPr>
      </w:pPr>
      <w:r w:rsidRPr="005A3445">
        <w:rPr>
          <w:rFonts w:eastAsia="宋体"/>
          <w:b/>
          <w:bCs/>
          <w:szCs w:val="32"/>
        </w:rPr>
        <w:t>Attachments:</w:t>
      </w:r>
    </w:p>
    <w:p w14:paraId="708CF5AF" w14:textId="77777777" w:rsidR="0030402F" w:rsidRPr="005A3445" w:rsidRDefault="0030402F" w:rsidP="0030402F">
      <w:pPr>
        <w:pStyle w:val="af5"/>
        <w:numPr>
          <w:ilvl w:val="0"/>
          <w:numId w:val="13"/>
        </w:numPr>
        <w:spacing w:line="400" w:lineRule="exact"/>
        <w:jc w:val="left"/>
        <w:rPr>
          <w:sz w:val="24"/>
        </w:rPr>
      </w:pPr>
      <w:r w:rsidRPr="005A3445">
        <w:rPr>
          <w:sz w:val="24"/>
        </w:rPr>
        <w:t>Letter of commitment</w:t>
      </w:r>
    </w:p>
    <w:p w14:paraId="6ABA2319" w14:textId="77777777" w:rsidR="0030402F" w:rsidRPr="005A3445" w:rsidRDefault="0030402F" w:rsidP="0030402F">
      <w:pPr>
        <w:pStyle w:val="af5"/>
        <w:numPr>
          <w:ilvl w:val="0"/>
          <w:numId w:val="13"/>
        </w:numPr>
        <w:spacing w:line="400" w:lineRule="exact"/>
        <w:jc w:val="left"/>
        <w:rPr>
          <w:sz w:val="24"/>
        </w:rPr>
      </w:pPr>
      <w:r w:rsidRPr="005A3445">
        <w:rPr>
          <w:sz w:val="24"/>
        </w:rPr>
        <w:t xml:space="preserve">Copy of business license and other documents that prove the project belongs to your company   </w:t>
      </w:r>
    </w:p>
    <w:p w14:paraId="01E15EE9" w14:textId="77777777" w:rsidR="0030402F" w:rsidRPr="005A3445" w:rsidRDefault="0030402F" w:rsidP="0030402F">
      <w:pPr>
        <w:pStyle w:val="af5"/>
        <w:numPr>
          <w:ilvl w:val="0"/>
          <w:numId w:val="13"/>
        </w:numPr>
        <w:spacing w:line="400" w:lineRule="exact"/>
        <w:jc w:val="left"/>
        <w:rPr>
          <w:sz w:val="24"/>
        </w:rPr>
      </w:pPr>
      <w:r w:rsidRPr="005A3445">
        <w:rPr>
          <w:sz w:val="24"/>
        </w:rPr>
        <w:t>Resumes of core management team</w:t>
      </w:r>
    </w:p>
    <w:p w14:paraId="3E02C88B" w14:textId="77777777" w:rsidR="0030402F" w:rsidRPr="005A3445" w:rsidRDefault="0030402F" w:rsidP="0030402F">
      <w:pPr>
        <w:pStyle w:val="af5"/>
        <w:numPr>
          <w:ilvl w:val="0"/>
          <w:numId w:val="13"/>
        </w:numPr>
        <w:spacing w:line="400" w:lineRule="exact"/>
        <w:jc w:val="left"/>
        <w:rPr>
          <w:sz w:val="24"/>
        </w:rPr>
      </w:pPr>
      <w:r w:rsidRPr="005A3445">
        <w:rPr>
          <w:sz w:val="24"/>
        </w:rPr>
        <w:t>Business plan and promotion documents</w:t>
      </w:r>
    </w:p>
    <w:p w14:paraId="0BD4434F" w14:textId="77777777" w:rsidR="0030402F" w:rsidRPr="005A3445" w:rsidRDefault="0030402F" w:rsidP="0030402F">
      <w:pPr>
        <w:pStyle w:val="af5"/>
        <w:numPr>
          <w:ilvl w:val="0"/>
          <w:numId w:val="13"/>
        </w:numPr>
        <w:spacing w:line="400" w:lineRule="exact"/>
        <w:jc w:val="left"/>
        <w:rPr>
          <w:sz w:val="24"/>
        </w:rPr>
      </w:pPr>
      <w:r w:rsidRPr="005A3445">
        <w:rPr>
          <w:sz w:val="24"/>
        </w:rPr>
        <w:t>Other documents that can prove your technology and market ability</w:t>
      </w:r>
    </w:p>
    <w:p w14:paraId="6926EAC3" w14:textId="77777777" w:rsidR="0030402F" w:rsidRDefault="0030402F" w:rsidP="0030402F">
      <w:pPr>
        <w:jc w:val="left"/>
        <w:rPr>
          <w:sz w:val="24"/>
        </w:rPr>
      </w:pPr>
      <w:r w:rsidRPr="005A3445">
        <w:rPr>
          <w:sz w:val="24"/>
        </w:rPr>
        <w:t xml:space="preserve">Noted: </w:t>
      </w:r>
    </w:p>
    <w:p w14:paraId="15093C78" w14:textId="20E35B53" w:rsidR="0030402F" w:rsidRDefault="0030402F" w:rsidP="0030402F">
      <w:pPr>
        <w:pStyle w:val="af5"/>
        <w:numPr>
          <w:ilvl w:val="0"/>
          <w:numId w:val="14"/>
        </w:numPr>
        <w:spacing w:line="400" w:lineRule="exact"/>
        <w:jc w:val="left"/>
        <w:rPr>
          <w:sz w:val="24"/>
        </w:rPr>
      </w:pPr>
      <w:r w:rsidRPr="005A3445">
        <w:rPr>
          <w:sz w:val="24"/>
        </w:rPr>
        <w:t xml:space="preserve">Please email the project collection form to </w:t>
      </w:r>
      <w:r w:rsidRPr="0030402F">
        <w:rPr>
          <w:sz w:val="24"/>
        </w:rPr>
        <w:t>green-tech@ecoteda.org</w:t>
      </w:r>
      <w:r w:rsidRPr="005A3445">
        <w:rPr>
          <w:sz w:val="24"/>
        </w:rPr>
        <w:t xml:space="preserve"> (please confirm by </w:t>
      </w:r>
      <w:r w:rsidRPr="005A3445">
        <w:rPr>
          <w:rFonts w:hint="eastAsia"/>
          <w:sz w:val="24"/>
        </w:rPr>
        <w:t>calling</w:t>
      </w:r>
      <w:r w:rsidRPr="005A3445">
        <w:rPr>
          <w:sz w:val="24"/>
        </w:rPr>
        <w:t xml:space="preserve"> 13132008819) before </w:t>
      </w:r>
      <w:r>
        <w:rPr>
          <w:sz w:val="24"/>
        </w:rPr>
        <w:t>Oct</w:t>
      </w:r>
      <w:r>
        <w:rPr>
          <w:rFonts w:hint="eastAsia"/>
          <w:sz w:val="24"/>
        </w:rPr>
        <w:t>.</w:t>
      </w:r>
      <w:r>
        <w:rPr>
          <w:sz w:val="24"/>
        </w:rPr>
        <w:t xml:space="preserve"> 20</w:t>
      </w:r>
      <w:r w:rsidRPr="005A3445">
        <w:rPr>
          <w:sz w:val="24"/>
        </w:rPr>
        <w:t>, 2021</w:t>
      </w:r>
    </w:p>
    <w:p w14:paraId="1E618437" w14:textId="77777777" w:rsidR="0030402F" w:rsidRDefault="0030402F" w:rsidP="0030402F">
      <w:pPr>
        <w:pStyle w:val="af5"/>
        <w:numPr>
          <w:ilvl w:val="0"/>
          <w:numId w:val="14"/>
        </w:numPr>
        <w:spacing w:line="400" w:lineRule="exact"/>
        <w:jc w:val="left"/>
        <w:rPr>
          <w:sz w:val="24"/>
        </w:rPr>
      </w:pPr>
      <w:r w:rsidRPr="005A3445">
        <w:rPr>
          <w:sz w:val="24"/>
        </w:rPr>
        <w:lastRenderedPageBreak/>
        <w:t xml:space="preserve">If you </w:t>
      </w:r>
      <w:r>
        <w:rPr>
          <w:sz w:val="24"/>
        </w:rPr>
        <w:t xml:space="preserve">are not </w:t>
      </w:r>
      <w:r w:rsidRPr="005A3445">
        <w:rPr>
          <w:sz w:val="24"/>
        </w:rPr>
        <w:t xml:space="preserve">looking for partners </w:t>
      </w:r>
      <w:r>
        <w:rPr>
          <w:sz w:val="24"/>
        </w:rPr>
        <w:t xml:space="preserve">or </w:t>
      </w:r>
      <w:r w:rsidRPr="005A3445">
        <w:rPr>
          <w:sz w:val="24"/>
        </w:rPr>
        <w:t>do not have financing needs, related information</w:t>
      </w:r>
      <w:r>
        <w:rPr>
          <w:sz w:val="24"/>
        </w:rPr>
        <w:t xml:space="preserve"> above </w:t>
      </w:r>
      <w:r w:rsidRPr="005A3445">
        <w:rPr>
          <w:sz w:val="24"/>
        </w:rPr>
        <w:t>such as the company’s shareholding structure, financial statements</w:t>
      </w:r>
      <w:r>
        <w:rPr>
          <w:sz w:val="24"/>
        </w:rPr>
        <w:t xml:space="preserve"> and </w:t>
      </w:r>
      <w:r w:rsidRPr="005A3445">
        <w:rPr>
          <w:sz w:val="24"/>
        </w:rPr>
        <w:t>etc</w:t>
      </w:r>
      <w:r>
        <w:rPr>
          <w:sz w:val="24"/>
        </w:rPr>
        <w:t xml:space="preserve"> are unnecessary to fill out</w:t>
      </w:r>
      <w:r w:rsidRPr="005A3445">
        <w:rPr>
          <w:sz w:val="24"/>
        </w:rPr>
        <w:t>.</w:t>
      </w:r>
      <w:r>
        <w:rPr>
          <w:sz w:val="24"/>
        </w:rPr>
        <w:t xml:space="preserve"> Otherwise please fill in all blanks.</w:t>
      </w:r>
    </w:p>
    <w:p w14:paraId="1E19E36F" w14:textId="77777777" w:rsidR="0030402F" w:rsidRDefault="0030402F" w:rsidP="0030402F">
      <w:pPr>
        <w:rPr>
          <w:b/>
          <w:bCs/>
          <w:sz w:val="40"/>
          <w:szCs w:val="32"/>
        </w:rPr>
      </w:pPr>
      <w:r>
        <w:rPr>
          <w:b/>
          <w:bCs/>
          <w:sz w:val="40"/>
          <w:szCs w:val="32"/>
        </w:rPr>
        <w:br w:type="page"/>
      </w:r>
    </w:p>
    <w:p w14:paraId="6236EEAA" w14:textId="77777777" w:rsidR="0030402F" w:rsidRPr="00DC4E02" w:rsidRDefault="0030402F" w:rsidP="0030402F">
      <w:pPr>
        <w:ind w:right="84"/>
        <w:jc w:val="center"/>
        <w:rPr>
          <w:b/>
          <w:bCs/>
          <w:sz w:val="40"/>
          <w:szCs w:val="32"/>
        </w:rPr>
      </w:pPr>
      <w:r w:rsidRPr="00DC4E02">
        <w:rPr>
          <w:b/>
          <w:bCs/>
          <w:sz w:val="40"/>
          <w:szCs w:val="32"/>
        </w:rPr>
        <w:lastRenderedPageBreak/>
        <w:t>Letter of Commitment</w:t>
      </w:r>
    </w:p>
    <w:p w14:paraId="706EEBB0" w14:textId="77777777" w:rsidR="0030402F" w:rsidRPr="00054DAF" w:rsidRDefault="0030402F" w:rsidP="0030402F">
      <w:pPr>
        <w:ind w:right="84"/>
        <w:jc w:val="center"/>
        <w:rPr>
          <w:sz w:val="40"/>
          <w:szCs w:val="32"/>
        </w:rPr>
      </w:pPr>
    </w:p>
    <w:p w14:paraId="6A54A969" w14:textId="77777777" w:rsidR="0030402F" w:rsidRPr="00201D8F" w:rsidRDefault="0030402F" w:rsidP="0030402F">
      <w:pPr>
        <w:ind w:right="84"/>
        <w:jc w:val="left"/>
        <w:rPr>
          <w:rFonts w:eastAsia="微软雅黑"/>
          <w:color w:val="000000"/>
          <w:kern w:val="0"/>
          <w:sz w:val="28"/>
          <w:szCs w:val="28"/>
        </w:rPr>
      </w:pPr>
      <w:r>
        <w:rPr>
          <w:rFonts w:eastAsia="微软雅黑"/>
          <w:color w:val="000000"/>
          <w:kern w:val="0"/>
          <w:sz w:val="28"/>
          <w:szCs w:val="28"/>
          <w:u w:val="single"/>
        </w:rPr>
        <w:t xml:space="preserve">                       </w:t>
      </w:r>
      <w:r w:rsidRPr="00201D8F">
        <w:rPr>
          <w:rFonts w:eastAsia="微软雅黑"/>
          <w:color w:val="000000"/>
          <w:kern w:val="0"/>
          <w:sz w:val="28"/>
          <w:szCs w:val="28"/>
        </w:rPr>
        <w:t xml:space="preserve"> (name of the company)</w:t>
      </w:r>
      <w:r>
        <w:rPr>
          <w:rFonts w:eastAsia="微软雅黑"/>
          <w:color w:val="000000"/>
          <w:kern w:val="0"/>
          <w:sz w:val="28"/>
          <w:szCs w:val="28"/>
        </w:rPr>
        <w:t xml:space="preserve"> </w:t>
      </w:r>
      <w:r w:rsidRPr="00201D8F">
        <w:rPr>
          <w:rFonts w:eastAsia="微软雅黑"/>
          <w:color w:val="000000"/>
          <w:kern w:val="0"/>
          <w:sz w:val="28"/>
          <w:szCs w:val="28"/>
        </w:rPr>
        <w:t xml:space="preserve">voluntarily participate the </w:t>
      </w:r>
      <w:r>
        <w:rPr>
          <w:rFonts w:eastAsia="微软雅黑"/>
          <w:color w:val="000000"/>
          <w:kern w:val="0"/>
          <w:sz w:val="28"/>
          <w:szCs w:val="28"/>
        </w:rPr>
        <w:t>second</w:t>
      </w:r>
      <w:r w:rsidRPr="00201D8F">
        <w:rPr>
          <w:rFonts w:eastAsia="微软雅黑"/>
          <w:color w:val="000000"/>
          <w:kern w:val="0"/>
          <w:sz w:val="28"/>
          <w:szCs w:val="28"/>
        </w:rPr>
        <w:t xml:space="preserve"> “Green Innovation Cup”</w:t>
      </w:r>
      <w:r>
        <w:rPr>
          <w:rFonts w:eastAsia="微软雅黑"/>
          <w:color w:val="000000"/>
          <w:kern w:val="0"/>
          <w:sz w:val="28"/>
          <w:szCs w:val="28"/>
        </w:rPr>
        <w:t xml:space="preserve"> world </w:t>
      </w:r>
      <w:r w:rsidRPr="00201D8F">
        <w:rPr>
          <w:rFonts w:eastAsia="微软雅黑"/>
          <w:color w:val="000000"/>
          <w:kern w:val="0"/>
          <w:sz w:val="28"/>
          <w:szCs w:val="28"/>
        </w:rPr>
        <w:t>green tech</w:t>
      </w:r>
      <w:r>
        <w:rPr>
          <w:rFonts w:eastAsia="微软雅黑"/>
          <w:color w:val="000000"/>
          <w:kern w:val="0"/>
          <w:sz w:val="28"/>
          <w:szCs w:val="28"/>
        </w:rPr>
        <w:t>nology</w:t>
      </w:r>
      <w:r w:rsidRPr="00201D8F">
        <w:rPr>
          <w:rFonts w:eastAsia="微软雅黑"/>
          <w:color w:val="000000"/>
          <w:kern w:val="0"/>
          <w:sz w:val="28"/>
          <w:szCs w:val="28"/>
        </w:rPr>
        <w:t xml:space="preserve"> competition, the project is </w:t>
      </w:r>
      <w:r>
        <w:rPr>
          <w:rFonts w:eastAsia="微软雅黑"/>
          <w:color w:val="000000"/>
          <w:kern w:val="0"/>
          <w:sz w:val="28"/>
          <w:szCs w:val="28"/>
          <w:u w:val="single"/>
        </w:rPr>
        <w:t xml:space="preserve">                       </w:t>
      </w:r>
      <w:r w:rsidRPr="00201D8F">
        <w:rPr>
          <w:rFonts w:eastAsia="微软雅黑"/>
          <w:color w:val="000000"/>
          <w:kern w:val="0"/>
          <w:sz w:val="28"/>
          <w:szCs w:val="28"/>
        </w:rPr>
        <w:t xml:space="preserve"> </w:t>
      </w:r>
      <w:r>
        <w:rPr>
          <w:rFonts w:eastAsia="微软雅黑"/>
          <w:color w:val="000000"/>
          <w:kern w:val="0"/>
          <w:sz w:val="28"/>
          <w:szCs w:val="28"/>
        </w:rPr>
        <w:t>.</w:t>
      </w:r>
    </w:p>
    <w:p w14:paraId="4CF3FF54" w14:textId="77777777" w:rsidR="0030402F" w:rsidRPr="00201D8F" w:rsidRDefault="0030402F" w:rsidP="0030402F">
      <w:pPr>
        <w:ind w:right="84"/>
        <w:jc w:val="left"/>
        <w:rPr>
          <w:rFonts w:eastAsia="微软雅黑"/>
          <w:color w:val="000000"/>
          <w:kern w:val="0"/>
          <w:sz w:val="28"/>
          <w:szCs w:val="28"/>
        </w:rPr>
      </w:pPr>
      <w:r w:rsidRPr="00201D8F">
        <w:rPr>
          <w:rFonts w:eastAsia="微软雅黑"/>
          <w:color w:val="000000"/>
          <w:kern w:val="0"/>
          <w:sz w:val="28"/>
          <w:szCs w:val="28"/>
        </w:rPr>
        <w:t>I understand all information about the competition. I voluntarily accept the rules of the competition and promise:</w:t>
      </w:r>
    </w:p>
    <w:p w14:paraId="47971FB8" w14:textId="77777777" w:rsidR="0030402F" w:rsidRPr="000B599E" w:rsidRDefault="0030402F" w:rsidP="0030402F">
      <w:pPr>
        <w:widowControl w:val="0"/>
        <w:numPr>
          <w:ilvl w:val="0"/>
          <w:numId w:val="15"/>
        </w:numPr>
        <w:ind w:left="284" w:right="84" w:hanging="284"/>
        <w:jc w:val="left"/>
        <w:rPr>
          <w:rFonts w:eastAsia="微软雅黑"/>
          <w:color w:val="000000"/>
          <w:kern w:val="0"/>
          <w:sz w:val="28"/>
          <w:szCs w:val="28"/>
        </w:rPr>
      </w:pPr>
      <w:r w:rsidRPr="000B599E">
        <w:rPr>
          <w:rFonts w:eastAsia="微软雅黑"/>
          <w:color w:val="000000"/>
          <w:kern w:val="0"/>
          <w:sz w:val="28"/>
          <w:szCs w:val="28"/>
        </w:rPr>
        <w:t>I</w:t>
      </w:r>
      <w:r>
        <w:rPr>
          <w:rFonts w:eastAsia="微软雅黑"/>
          <w:color w:val="000000"/>
          <w:kern w:val="0"/>
          <w:sz w:val="28"/>
          <w:szCs w:val="28"/>
        </w:rPr>
        <w:t xml:space="preserve"> authorize </w:t>
      </w:r>
      <w:r w:rsidRPr="000B599E">
        <w:rPr>
          <w:rFonts w:eastAsia="微软雅黑"/>
          <w:color w:val="000000"/>
          <w:kern w:val="0"/>
          <w:sz w:val="28"/>
          <w:szCs w:val="28"/>
          <w:u w:val="single"/>
        </w:rPr>
        <w:t xml:space="preserve">            </w:t>
      </w:r>
      <w:r w:rsidRPr="000B599E">
        <w:rPr>
          <w:rFonts w:eastAsia="微软雅黑"/>
          <w:color w:val="000000"/>
          <w:kern w:val="0"/>
          <w:sz w:val="28"/>
          <w:szCs w:val="28"/>
        </w:rPr>
        <w:t xml:space="preserve"> </w:t>
      </w:r>
      <w:r>
        <w:rPr>
          <w:rFonts w:eastAsia="微软雅黑"/>
          <w:color w:val="000000"/>
          <w:kern w:val="0"/>
          <w:sz w:val="28"/>
          <w:szCs w:val="28"/>
        </w:rPr>
        <w:t>to be my representative.</w:t>
      </w:r>
    </w:p>
    <w:p w14:paraId="0BA8A665" w14:textId="77777777" w:rsidR="0030402F" w:rsidRPr="00201D8F" w:rsidRDefault="0030402F" w:rsidP="0030402F">
      <w:pPr>
        <w:widowControl w:val="0"/>
        <w:numPr>
          <w:ilvl w:val="0"/>
          <w:numId w:val="15"/>
        </w:numPr>
        <w:ind w:left="284" w:right="84" w:hanging="284"/>
        <w:jc w:val="left"/>
        <w:rPr>
          <w:rFonts w:eastAsia="微软雅黑"/>
          <w:color w:val="000000"/>
          <w:kern w:val="0"/>
          <w:sz w:val="28"/>
          <w:szCs w:val="28"/>
        </w:rPr>
      </w:pPr>
      <w:r w:rsidRPr="00201D8F">
        <w:rPr>
          <w:rFonts w:eastAsia="微软雅黑"/>
          <w:color w:val="000000"/>
          <w:kern w:val="0"/>
          <w:sz w:val="28"/>
          <w:szCs w:val="28"/>
        </w:rPr>
        <w:t>The information in the application form will be used in competition assessment.</w:t>
      </w:r>
    </w:p>
    <w:p w14:paraId="60042E48" w14:textId="77777777" w:rsidR="0030402F" w:rsidRPr="00201D8F" w:rsidRDefault="0030402F" w:rsidP="0030402F">
      <w:pPr>
        <w:widowControl w:val="0"/>
        <w:numPr>
          <w:ilvl w:val="0"/>
          <w:numId w:val="15"/>
        </w:numPr>
        <w:ind w:left="284" w:right="84" w:hanging="284"/>
        <w:jc w:val="left"/>
        <w:rPr>
          <w:rFonts w:eastAsia="微软雅黑"/>
          <w:color w:val="000000"/>
          <w:kern w:val="0"/>
          <w:sz w:val="28"/>
          <w:szCs w:val="28"/>
        </w:rPr>
      </w:pPr>
      <w:r w:rsidRPr="00201D8F">
        <w:rPr>
          <w:rFonts w:eastAsia="微软雅黑"/>
          <w:color w:val="000000"/>
          <w:kern w:val="0"/>
          <w:sz w:val="28"/>
          <w:szCs w:val="28"/>
        </w:rPr>
        <w:t>I voluntarily accept all policies e.g competition schedule, format, rules. All information is real, legal, and effective without illegal case, property dispute, confidentiality agreement, and competition prohibition. I am willing to take any responsibilities of providing and hiding information.</w:t>
      </w:r>
    </w:p>
    <w:p w14:paraId="1B7065D6" w14:textId="77777777" w:rsidR="0030402F" w:rsidRPr="00201D8F" w:rsidRDefault="0030402F" w:rsidP="0030402F">
      <w:pPr>
        <w:widowControl w:val="0"/>
        <w:numPr>
          <w:ilvl w:val="0"/>
          <w:numId w:val="15"/>
        </w:numPr>
        <w:ind w:left="284" w:right="84" w:hanging="284"/>
        <w:jc w:val="left"/>
        <w:rPr>
          <w:rFonts w:eastAsia="微软雅黑"/>
          <w:color w:val="000000"/>
          <w:kern w:val="0"/>
          <w:sz w:val="28"/>
          <w:szCs w:val="28"/>
        </w:rPr>
      </w:pPr>
      <w:r w:rsidRPr="00201D8F">
        <w:rPr>
          <w:rFonts w:eastAsia="微软雅黑"/>
          <w:color w:val="000000"/>
          <w:kern w:val="0"/>
          <w:sz w:val="28"/>
          <w:szCs w:val="28"/>
        </w:rPr>
        <w:t>I understand the risks and any possible adverse consequences of the competition. I will be fully responsible for all consequences caused by my behavior and any dispute arising from the third party of me.</w:t>
      </w:r>
    </w:p>
    <w:p w14:paraId="41FF88E0" w14:textId="77777777" w:rsidR="0030402F" w:rsidRPr="00054DAF" w:rsidRDefault="0030402F" w:rsidP="0030402F">
      <w:pPr>
        <w:ind w:right="84"/>
        <w:jc w:val="left"/>
        <w:rPr>
          <w:rFonts w:eastAsia="微软雅黑"/>
          <w:color w:val="000000"/>
          <w:kern w:val="0"/>
          <w:szCs w:val="32"/>
        </w:rPr>
      </w:pPr>
    </w:p>
    <w:p w14:paraId="0332D3D1" w14:textId="77777777" w:rsidR="0030402F" w:rsidRPr="00054DAF" w:rsidRDefault="0030402F" w:rsidP="0030402F">
      <w:pPr>
        <w:ind w:left="920" w:right="84"/>
        <w:jc w:val="right"/>
        <w:rPr>
          <w:rFonts w:eastAsia="微软雅黑"/>
          <w:color w:val="000000"/>
          <w:kern w:val="0"/>
          <w:szCs w:val="32"/>
        </w:rPr>
      </w:pPr>
      <w:r w:rsidRPr="00054DAF">
        <w:rPr>
          <w:rFonts w:eastAsia="微软雅黑"/>
          <w:color w:val="000000"/>
          <w:kern w:val="0"/>
          <w:szCs w:val="32"/>
        </w:rPr>
        <w:t>S</w:t>
      </w:r>
      <w:r>
        <w:rPr>
          <w:rFonts w:eastAsia="微软雅黑"/>
          <w:color w:val="000000"/>
          <w:kern w:val="0"/>
          <w:szCs w:val="32"/>
        </w:rPr>
        <w:t>tamp</w:t>
      </w:r>
      <w:r w:rsidRPr="000B599E">
        <w:rPr>
          <w:rFonts w:eastAsia="微软雅黑"/>
          <w:color w:val="000000"/>
          <w:kern w:val="0"/>
          <w:szCs w:val="32"/>
        </w:rPr>
        <w:t>_</w:t>
      </w:r>
      <w:r w:rsidRPr="00054DAF">
        <w:rPr>
          <w:rFonts w:eastAsia="微软雅黑"/>
          <w:color w:val="000000"/>
          <w:kern w:val="0"/>
          <w:szCs w:val="32"/>
        </w:rPr>
        <w:t>_____________</w:t>
      </w:r>
    </w:p>
    <w:p w14:paraId="4FF4B59E" w14:textId="77777777" w:rsidR="0030402F" w:rsidRPr="00891782" w:rsidRDefault="0030402F" w:rsidP="0030402F">
      <w:pPr>
        <w:ind w:left="920" w:right="84"/>
        <w:jc w:val="right"/>
        <w:rPr>
          <w:rFonts w:eastAsia="微软雅黑"/>
          <w:color w:val="000000"/>
          <w:kern w:val="0"/>
          <w:szCs w:val="32"/>
        </w:rPr>
      </w:pPr>
      <w:r w:rsidRPr="00054DAF">
        <w:rPr>
          <w:rFonts w:eastAsia="微软雅黑"/>
          <w:color w:val="000000"/>
          <w:kern w:val="0"/>
          <w:szCs w:val="32"/>
        </w:rPr>
        <w:t>Date______________</w:t>
      </w:r>
    </w:p>
    <w:p w14:paraId="0D926C1B" w14:textId="77777777" w:rsidR="00125384" w:rsidRPr="0030402F" w:rsidRDefault="00125384" w:rsidP="00125384">
      <w:pPr>
        <w:adjustRightInd w:val="0"/>
        <w:snapToGrid w:val="0"/>
        <w:spacing w:line="400" w:lineRule="exact"/>
        <w:ind w:rightChars="35" w:right="112"/>
        <w:jc w:val="left"/>
        <w:rPr>
          <w:b/>
          <w:sz w:val="28"/>
          <w:szCs w:val="28"/>
        </w:rPr>
      </w:pPr>
    </w:p>
    <w:p w14:paraId="206205B0" w14:textId="6B80EE3A" w:rsidR="00125384" w:rsidRDefault="00125384">
      <w:pPr>
        <w:rPr>
          <w:b/>
          <w:sz w:val="28"/>
          <w:szCs w:val="28"/>
        </w:rPr>
      </w:pPr>
      <w:r>
        <w:rPr>
          <w:b/>
          <w:sz w:val="28"/>
          <w:szCs w:val="28"/>
        </w:rPr>
        <w:br w:type="page"/>
      </w:r>
    </w:p>
    <w:p w14:paraId="260D4126" w14:textId="22533FB5" w:rsidR="0068747B" w:rsidRDefault="00F95EFB" w:rsidP="0056735B">
      <w:pPr>
        <w:widowControl w:val="0"/>
        <w:spacing w:line="400" w:lineRule="exact"/>
        <w:jc w:val="left"/>
        <w:rPr>
          <w:rFonts w:eastAsia="仿宋"/>
          <w:b/>
          <w:sz w:val="28"/>
          <w:szCs w:val="28"/>
        </w:rPr>
      </w:pPr>
      <w:r w:rsidRPr="00F95EFB">
        <w:rPr>
          <w:b/>
          <w:sz w:val="28"/>
          <w:szCs w:val="28"/>
        </w:rPr>
        <w:lastRenderedPageBreak/>
        <w:t>Annex</w:t>
      </w:r>
      <w:r w:rsidR="00AC28EA">
        <w:rPr>
          <w:b/>
          <w:sz w:val="28"/>
          <w:szCs w:val="28"/>
        </w:rPr>
        <w:t xml:space="preserve"> 3</w:t>
      </w:r>
    </w:p>
    <w:p w14:paraId="553789AC" w14:textId="77777777" w:rsidR="0068747B" w:rsidRDefault="0068747B" w:rsidP="0056735B">
      <w:pPr>
        <w:adjustRightInd w:val="0"/>
        <w:snapToGrid w:val="0"/>
        <w:spacing w:line="400" w:lineRule="exact"/>
        <w:ind w:rightChars="35" w:right="112"/>
        <w:jc w:val="left"/>
        <w:rPr>
          <w:rFonts w:eastAsia="仿宋"/>
          <w:bCs/>
          <w:sz w:val="28"/>
          <w:szCs w:val="28"/>
        </w:rPr>
      </w:pPr>
    </w:p>
    <w:p w14:paraId="17B1B45F" w14:textId="6BBADA16" w:rsidR="00AC28EA" w:rsidRPr="00AC28EA" w:rsidRDefault="00AC28EA" w:rsidP="00AC28EA">
      <w:pPr>
        <w:adjustRightInd w:val="0"/>
        <w:snapToGrid w:val="0"/>
        <w:spacing w:afterLines="50" w:after="217" w:line="400" w:lineRule="exact"/>
        <w:ind w:rightChars="35" w:right="112"/>
        <w:jc w:val="left"/>
        <w:rPr>
          <w:b/>
          <w:sz w:val="28"/>
          <w:szCs w:val="28"/>
        </w:rPr>
      </w:pPr>
      <w:r w:rsidRPr="00AC28EA">
        <w:rPr>
          <w:rFonts w:hint="eastAsia"/>
          <w:b/>
          <w:sz w:val="28"/>
          <w:szCs w:val="28"/>
        </w:rPr>
        <w:t xml:space="preserve">Overview of </w:t>
      </w:r>
      <w:r w:rsidR="009D4E41" w:rsidRPr="009D4E41">
        <w:rPr>
          <w:b/>
          <w:sz w:val="28"/>
          <w:szCs w:val="28"/>
        </w:rPr>
        <w:t>China National Economic and Technological Development Zones</w:t>
      </w:r>
    </w:p>
    <w:p w14:paraId="4FC671C3" w14:textId="616D3EA2" w:rsidR="00AC28EA" w:rsidRPr="00AC28EA" w:rsidRDefault="00AC28EA" w:rsidP="00AC28EA">
      <w:pPr>
        <w:adjustRightInd w:val="0"/>
        <w:snapToGrid w:val="0"/>
        <w:spacing w:afterLines="50" w:after="217" w:line="400" w:lineRule="exact"/>
        <w:ind w:rightChars="35" w:right="112"/>
        <w:jc w:val="left"/>
        <w:rPr>
          <w:bCs/>
          <w:sz w:val="28"/>
          <w:szCs w:val="28"/>
        </w:rPr>
      </w:pPr>
      <w:r w:rsidRPr="00AC28EA">
        <w:rPr>
          <w:bCs/>
          <w:sz w:val="28"/>
          <w:szCs w:val="28"/>
        </w:rPr>
        <w:t xml:space="preserve">Currently in China, we have 230 </w:t>
      </w:r>
      <w:r w:rsidR="009D4E41">
        <w:rPr>
          <w:bCs/>
          <w:sz w:val="28"/>
          <w:szCs w:val="28"/>
        </w:rPr>
        <w:t xml:space="preserve">China </w:t>
      </w:r>
      <w:r w:rsidRPr="00AC28EA">
        <w:rPr>
          <w:bCs/>
          <w:sz w:val="28"/>
          <w:szCs w:val="28"/>
        </w:rPr>
        <w:t>National Economic and Technological Development Zones</w:t>
      </w:r>
      <w:r w:rsidR="009D4E41">
        <w:rPr>
          <w:bCs/>
          <w:sz w:val="28"/>
          <w:szCs w:val="28"/>
        </w:rPr>
        <w:t xml:space="preserve"> (</w:t>
      </w:r>
      <w:r w:rsidR="009D4E41" w:rsidRPr="00AC28EA">
        <w:rPr>
          <w:bCs/>
          <w:sz w:val="28"/>
          <w:szCs w:val="28"/>
        </w:rPr>
        <w:t>NETDZ</w:t>
      </w:r>
      <w:r w:rsidR="009D4E41">
        <w:rPr>
          <w:bCs/>
          <w:sz w:val="28"/>
          <w:szCs w:val="28"/>
        </w:rPr>
        <w:t>)</w:t>
      </w:r>
      <w:r w:rsidRPr="00AC28EA">
        <w:rPr>
          <w:bCs/>
          <w:sz w:val="28"/>
          <w:szCs w:val="28"/>
        </w:rPr>
        <w:t>, mostly allocated in east and middle China.</w:t>
      </w:r>
    </w:p>
    <w:p w14:paraId="72AA9DCB" w14:textId="2B556773" w:rsidR="00AC28EA" w:rsidRPr="00AC28EA" w:rsidRDefault="009D4E41" w:rsidP="00AC28EA">
      <w:pPr>
        <w:adjustRightInd w:val="0"/>
        <w:snapToGrid w:val="0"/>
        <w:spacing w:afterLines="50" w:after="217" w:line="400" w:lineRule="exact"/>
        <w:ind w:rightChars="35" w:right="112"/>
        <w:jc w:val="left"/>
        <w:rPr>
          <w:bCs/>
          <w:sz w:val="28"/>
          <w:szCs w:val="28"/>
        </w:rPr>
      </w:pPr>
      <w:r>
        <w:rPr>
          <w:bCs/>
          <w:sz w:val="28"/>
          <w:szCs w:val="28"/>
        </w:rPr>
        <w:t>I</w:t>
      </w:r>
      <w:r w:rsidR="00AC28EA" w:rsidRPr="00AC28EA">
        <w:rPr>
          <w:rFonts w:hint="eastAsia"/>
          <w:bCs/>
          <w:sz w:val="28"/>
          <w:szCs w:val="28"/>
        </w:rPr>
        <w:t>n 1984, to further open to the outside world, the Chinese government decided to establish NETDZs along coastal areas based on its previous successful experiences in building special economic zones.</w:t>
      </w:r>
      <w:r w:rsidR="00F17E72">
        <w:rPr>
          <w:bCs/>
          <w:sz w:val="28"/>
          <w:szCs w:val="28"/>
        </w:rPr>
        <w:t xml:space="preserve"> </w:t>
      </w:r>
      <w:r w:rsidR="00AC28EA" w:rsidRPr="00AC28EA">
        <w:rPr>
          <w:bCs/>
          <w:sz w:val="28"/>
          <w:szCs w:val="28"/>
        </w:rPr>
        <w:t>These state-level economic zones are relatively small pieces of land carved up in the coastal cities and other open cities. It attaches great importance to improving hard and soft investment environment and adheres to the policy of "mainly developing the high-tech industry, focusing on industrial projects, absorbing foreign fund and building up export-oriented economy" to strive for a fast and sound development.</w:t>
      </w:r>
    </w:p>
    <w:p w14:paraId="4E3FCA44" w14:textId="0849A5F6" w:rsidR="00AC28EA" w:rsidRDefault="00AC28EA" w:rsidP="00AC28EA">
      <w:pPr>
        <w:adjustRightInd w:val="0"/>
        <w:snapToGrid w:val="0"/>
        <w:spacing w:afterLines="50" w:after="217" w:line="400" w:lineRule="exact"/>
        <w:ind w:rightChars="35" w:right="112"/>
        <w:jc w:val="left"/>
        <w:rPr>
          <w:bCs/>
          <w:sz w:val="28"/>
          <w:szCs w:val="28"/>
        </w:rPr>
      </w:pPr>
      <w:r w:rsidRPr="00AC28EA">
        <w:rPr>
          <w:bCs/>
          <w:sz w:val="28"/>
          <w:szCs w:val="28"/>
        </w:rPr>
        <w:t>Along with making great contributions to economic development, they have also experienced a long way to help construct a green development mode for China’s industry.</w:t>
      </w:r>
      <w:r w:rsidR="009D4E41">
        <w:rPr>
          <w:bCs/>
          <w:sz w:val="28"/>
          <w:szCs w:val="28"/>
        </w:rPr>
        <w:t xml:space="preserve"> </w:t>
      </w:r>
      <w:r w:rsidRPr="00AC28EA">
        <w:rPr>
          <w:bCs/>
          <w:sz w:val="28"/>
          <w:szCs w:val="28"/>
        </w:rPr>
        <w:t>For example, in 1992, Dalian NETDZ first put the green standards into consideration for prject planning and new company settlement in the park</w:t>
      </w:r>
      <w:r w:rsidR="009D4E41">
        <w:rPr>
          <w:bCs/>
          <w:sz w:val="28"/>
          <w:szCs w:val="28"/>
        </w:rPr>
        <w:t>;</w:t>
      </w:r>
      <w:r w:rsidRPr="00AC28EA">
        <w:rPr>
          <w:bCs/>
          <w:sz w:val="28"/>
          <w:szCs w:val="28"/>
        </w:rPr>
        <w:t xml:space="preserve"> in 2010 the first ECO-Park was built under Sino-German cooperative project in Qingdao</w:t>
      </w:r>
      <w:r w:rsidR="009D4E41">
        <w:rPr>
          <w:bCs/>
          <w:sz w:val="28"/>
          <w:szCs w:val="28"/>
        </w:rPr>
        <w:t>; i</w:t>
      </w:r>
      <w:r w:rsidRPr="00AC28EA">
        <w:rPr>
          <w:bCs/>
          <w:sz w:val="28"/>
          <w:szCs w:val="28"/>
        </w:rPr>
        <w:t xml:space="preserve">n September 2020, President Xi </w:t>
      </w:r>
      <w:r w:rsidR="00B868DC">
        <w:rPr>
          <w:bCs/>
          <w:sz w:val="28"/>
          <w:szCs w:val="28"/>
        </w:rPr>
        <w:t xml:space="preserve">Jinping </w:t>
      </w:r>
      <w:r w:rsidRPr="00AC28EA">
        <w:rPr>
          <w:bCs/>
          <w:sz w:val="28"/>
          <w:szCs w:val="28"/>
        </w:rPr>
        <w:t>announced China’s target to achieve carbon neutrality by 2060.</w:t>
      </w:r>
    </w:p>
    <w:p w14:paraId="23408B0B" w14:textId="77777777" w:rsidR="009D4E41" w:rsidRPr="009D4E41" w:rsidRDefault="009D4E41" w:rsidP="009D4E41">
      <w:pPr>
        <w:adjustRightInd w:val="0"/>
        <w:snapToGrid w:val="0"/>
        <w:spacing w:afterLines="50" w:after="217" w:line="400" w:lineRule="exact"/>
        <w:ind w:rightChars="35" w:right="112"/>
        <w:jc w:val="left"/>
        <w:rPr>
          <w:b/>
          <w:sz w:val="28"/>
          <w:szCs w:val="28"/>
        </w:rPr>
      </w:pPr>
      <w:r w:rsidRPr="009D4E41">
        <w:rPr>
          <w:b/>
          <w:sz w:val="28"/>
          <w:szCs w:val="28"/>
        </w:rPr>
        <w:t>Introduction to the Green Partnership of industrial Parks in China</w:t>
      </w:r>
    </w:p>
    <w:p w14:paraId="4EA96120" w14:textId="6EBFC6F0" w:rsidR="0068747B" w:rsidRDefault="00722FA3" w:rsidP="00AC28EA">
      <w:pPr>
        <w:adjustRightInd w:val="0"/>
        <w:snapToGrid w:val="0"/>
        <w:spacing w:afterLines="50" w:after="217" w:line="400" w:lineRule="exact"/>
        <w:ind w:rightChars="35" w:right="112"/>
        <w:jc w:val="left"/>
        <w:rPr>
          <w:rFonts w:eastAsia="仿宋"/>
          <w:bCs/>
          <w:sz w:val="28"/>
          <w:szCs w:val="28"/>
        </w:rPr>
      </w:pPr>
      <w:r>
        <w:rPr>
          <w:bCs/>
          <w:sz w:val="28"/>
          <w:szCs w:val="28"/>
        </w:rPr>
        <w:t>Under the guidance of the Department of Foreign Investment Administration</w:t>
      </w:r>
      <w:r w:rsidR="00F95EFB">
        <w:rPr>
          <w:bCs/>
          <w:sz w:val="28"/>
          <w:szCs w:val="28"/>
        </w:rPr>
        <w:t xml:space="preserve"> and </w:t>
      </w:r>
      <w:r>
        <w:rPr>
          <w:bCs/>
          <w:sz w:val="28"/>
          <w:szCs w:val="28"/>
        </w:rPr>
        <w:t xml:space="preserve">Ministry of Commerce, the </w:t>
      </w:r>
      <w:r w:rsidR="00B2741E" w:rsidRPr="00B2741E">
        <w:rPr>
          <w:bCs/>
          <w:sz w:val="28"/>
          <w:szCs w:val="28"/>
        </w:rPr>
        <w:t xml:space="preserve">Green Partnership of industrial Parks in China </w:t>
      </w:r>
      <w:r>
        <w:rPr>
          <w:bCs/>
          <w:sz w:val="28"/>
          <w:szCs w:val="28"/>
        </w:rPr>
        <w:t xml:space="preserve">(hereinafter referred to as the </w:t>
      </w:r>
      <w:r w:rsidR="0050382B">
        <w:rPr>
          <w:bCs/>
          <w:sz w:val="28"/>
          <w:szCs w:val="28"/>
        </w:rPr>
        <w:t>GPIP</w:t>
      </w:r>
      <w:r>
        <w:rPr>
          <w:bCs/>
          <w:sz w:val="28"/>
          <w:szCs w:val="28"/>
        </w:rPr>
        <w:t xml:space="preserve">) </w:t>
      </w:r>
      <w:r w:rsidR="00F95EFB" w:rsidRPr="00F95EFB">
        <w:rPr>
          <w:bCs/>
          <w:sz w:val="28"/>
          <w:szCs w:val="28"/>
        </w:rPr>
        <w:t>was jointly established in August 2016 by 36 National Economic &amp; Technological Development Zones</w:t>
      </w:r>
      <w:r w:rsidR="00B5533B">
        <w:rPr>
          <w:bCs/>
          <w:sz w:val="28"/>
          <w:szCs w:val="28"/>
        </w:rPr>
        <w:t xml:space="preserve"> </w:t>
      </w:r>
      <w:r w:rsidR="00F95EFB" w:rsidRPr="00F95EFB">
        <w:rPr>
          <w:bCs/>
          <w:sz w:val="28"/>
          <w:szCs w:val="28"/>
        </w:rPr>
        <w:t>(NETDZs) that are in a leading position in green innovation, transformation and upgrading,</w:t>
      </w:r>
      <w:r w:rsidR="00B5533B">
        <w:rPr>
          <w:bCs/>
          <w:sz w:val="28"/>
          <w:szCs w:val="28"/>
        </w:rPr>
        <w:t xml:space="preserve"> </w:t>
      </w:r>
      <w:r w:rsidR="00F95EFB" w:rsidRPr="00F95EFB">
        <w:rPr>
          <w:bCs/>
          <w:sz w:val="28"/>
          <w:szCs w:val="28"/>
        </w:rPr>
        <w:t>including</w:t>
      </w:r>
      <w:r>
        <w:rPr>
          <w:bCs/>
          <w:sz w:val="28"/>
          <w:szCs w:val="28"/>
        </w:rPr>
        <w:t xml:space="preserve"> Tianjin, Beijing, Suzhou</w:t>
      </w:r>
      <w:r w:rsidR="00F95EFB">
        <w:rPr>
          <w:bCs/>
          <w:sz w:val="28"/>
          <w:szCs w:val="28"/>
        </w:rPr>
        <w:t xml:space="preserve">, </w:t>
      </w:r>
      <w:r>
        <w:rPr>
          <w:bCs/>
          <w:sz w:val="28"/>
          <w:szCs w:val="28"/>
        </w:rPr>
        <w:t>Guangzhou</w:t>
      </w:r>
      <w:r w:rsidR="00F95EFB">
        <w:rPr>
          <w:bCs/>
          <w:sz w:val="28"/>
          <w:szCs w:val="28"/>
        </w:rPr>
        <w:t xml:space="preserve"> and so on</w:t>
      </w:r>
      <w:r>
        <w:rPr>
          <w:bCs/>
          <w:sz w:val="28"/>
          <w:szCs w:val="28"/>
        </w:rPr>
        <w:t xml:space="preserve">. The </w:t>
      </w:r>
      <w:r w:rsidR="0050382B">
        <w:rPr>
          <w:bCs/>
          <w:sz w:val="28"/>
          <w:szCs w:val="28"/>
        </w:rPr>
        <w:t>GPIP</w:t>
      </w:r>
      <w:r>
        <w:rPr>
          <w:bCs/>
          <w:sz w:val="28"/>
          <w:szCs w:val="28"/>
        </w:rPr>
        <w:t xml:space="preserve"> aims to implement the five </w:t>
      </w:r>
      <w:r>
        <w:rPr>
          <w:bCs/>
          <w:sz w:val="28"/>
          <w:szCs w:val="28"/>
        </w:rPr>
        <w:lastRenderedPageBreak/>
        <w:t>development concepts, promote the NETDZs to achieve both economic development and ecological benefits, realize green technology innovation and industry structural optimization, and jointly move towards high-quality development. It serves the green development and international cooperation of 230 NETDZ</w:t>
      </w:r>
      <w:r w:rsidR="00F95EFB">
        <w:rPr>
          <w:bCs/>
          <w:sz w:val="28"/>
          <w:szCs w:val="28"/>
        </w:rPr>
        <w:t xml:space="preserve">s </w:t>
      </w:r>
      <w:r w:rsidR="00F95EFB" w:rsidRPr="00F95EFB">
        <w:rPr>
          <w:rFonts w:hint="eastAsia"/>
          <w:bCs/>
          <w:sz w:val="28"/>
          <w:szCs w:val="28"/>
        </w:rPr>
        <w:t>at present</w:t>
      </w:r>
      <w:r w:rsidR="00F95EFB" w:rsidRPr="00F95EFB">
        <w:rPr>
          <w:bCs/>
          <w:sz w:val="28"/>
          <w:szCs w:val="28"/>
        </w:rPr>
        <w:t>,</w:t>
      </w:r>
      <w:r>
        <w:rPr>
          <w:bCs/>
          <w:sz w:val="28"/>
          <w:szCs w:val="28"/>
        </w:rPr>
        <w:t xml:space="preserve"> and provides green development ideas and suggestions for key industrial park</w:t>
      </w:r>
      <w:r w:rsidR="00F95EFB">
        <w:rPr>
          <w:bCs/>
          <w:sz w:val="28"/>
          <w:szCs w:val="28"/>
        </w:rPr>
        <w:t xml:space="preserve">s </w:t>
      </w:r>
      <w:r w:rsidR="00F95EFB" w:rsidRPr="00F95EFB">
        <w:rPr>
          <w:bCs/>
          <w:sz w:val="28"/>
          <w:szCs w:val="28"/>
        </w:rPr>
        <w:t>upon the support of provincial competent commercial departments</w:t>
      </w:r>
      <w:r w:rsidR="00F95EFB">
        <w:rPr>
          <w:bCs/>
          <w:sz w:val="28"/>
          <w:szCs w:val="28"/>
        </w:rPr>
        <w:t xml:space="preserve">. </w:t>
      </w:r>
      <w:r>
        <w:rPr>
          <w:bCs/>
          <w:sz w:val="28"/>
          <w:szCs w:val="28"/>
        </w:rPr>
        <w:t xml:space="preserve">The </w:t>
      </w:r>
      <w:r w:rsidR="0050382B">
        <w:rPr>
          <w:bCs/>
          <w:sz w:val="28"/>
          <w:szCs w:val="28"/>
        </w:rPr>
        <w:t>GPIP</w:t>
      </w:r>
      <w:r>
        <w:rPr>
          <w:bCs/>
          <w:sz w:val="28"/>
          <w:szCs w:val="28"/>
        </w:rPr>
        <w:t xml:space="preserve"> </w:t>
      </w:r>
      <w:r w:rsidR="00F95EFB">
        <w:rPr>
          <w:bCs/>
          <w:sz w:val="28"/>
          <w:szCs w:val="28"/>
        </w:rPr>
        <w:t>sets up</w:t>
      </w:r>
      <w:r>
        <w:rPr>
          <w:bCs/>
          <w:sz w:val="28"/>
          <w:szCs w:val="28"/>
        </w:rPr>
        <w:t xml:space="preserve"> a rotating chairman unit, an expert committee and a secretariat.</w:t>
      </w:r>
    </w:p>
    <w:p w14:paraId="469A40F2" w14:textId="498A437F" w:rsidR="0068747B" w:rsidRDefault="00722FA3" w:rsidP="00AC28EA">
      <w:pPr>
        <w:adjustRightInd w:val="0"/>
        <w:snapToGrid w:val="0"/>
        <w:spacing w:afterLines="50" w:after="217" w:line="400" w:lineRule="exact"/>
        <w:ind w:rightChars="35" w:right="112"/>
        <w:jc w:val="left"/>
        <w:rPr>
          <w:rFonts w:eastAsia="仿宋"/>
          <w:bCs/>
          <w:sz w:val="28"/>
          <w:szCs w:val="28"/>
        </w:rPr>
      </w:pPr>
      <w:r>
        <w:rPr>
          <w:bCs/>
          <w:sz w:val="28"/>
          <w:szCs w:val="28"/>
        </w:rPr>
        <w:t xml:space="preserve">Up to now, it has absorbed 68 NETDZs that have achieved </w:t>
      </w:r>
      <w:r w:rsidR="00F95EFB">
        <w:rPr>
          <w:bCs/>
          <w:sz w:val="28"/>
          <w:szCs w:val="28"/>
        </w:rPr>
        <w:t>excellent</w:t>
      </w:r>
      <w:r>
        <w:rPr>
          <w:bCs/>
          <w:sz w:val="28"/>
          <w:szCs w:val="28"/>
        </w:rPr>
        <w:t xml:space="preserve"> results in green development. The first to fifth </w:t>
      </w:r>
      <w:r w:rsidR="0050382B">
        <w:rPr>
          <w:bCs/>
          <w:sz w:val="28"/>
          <w:szCs w:val="28"/>
        </w:rPr>
        <w:t>GPIP</w:t>
      </w:r>
      <w:r>
        <w:rPr>
          <w:bCs/>
          <w:sz w:val="28"/>
          <w:szCs w:val="28"/>
        </w:rPr>
        <w:t xml:space="preserve"> chairman unit</w:t>
      </w:r>
      <w:r w:rsidR="00F95EFB">
        <w:rPr>
          <w:bCs/>
          <w:sz w:val="28"/>
          <w:szCs w:val="28"/>
        </w:rPr>
        <w:t>s</w:t>
      </w:r>
      <w:r>
        <w:rPr>
          <w:bCs/>
          <w:sz w:val="28"/>
          <w:szCs w:val="28"/>
        </w:rPr>
        <w:t xml:space="preserve"> are Tianjin Economic and Technological Development Area, Shanghai Jinqiao Economic and Technological Development Zone, Guangzhou Development District, Suzhou Industrial Park and Beijing Economic and Technological Development Area respectively.</w:t>
      </w:r>
    </w:p>
    <w:p w14:paraId="0F64A795" w14:textId="3786FE6C" w:rsidR="0068747B" w:rsidRDefault="00722FA3" w:rsidP="00AC28EA">
      <w:pPr>
        <w:adjustRightInd w:val="0"/>
        <w:snapToGrid w:val="0"/>
        <w:spacing w:afterLines="50" w:after="217" w:line="400" w:lineRule="exact"/>
        <w:ind w:rightChars="35" w:right="112"/>
        <w:jc w:val="left"/>
        <w:rPr>
          <w:rFonts w:eastAsia="仿宋"/>
          <w:bCs/>
          <w:sz w:val="28"/>
          <w:szCs w:val="28"/>
        </w:rPr>
      </w:pPr>
      <w:r>
        <w:rPr>
          <w:bCs/>
          <w:sz w:val="28"/>
          <w:szCs w:val="28"/>
        </w:rPr>
        <w:t xml:space="preserve">In recent years, the </w:t>
      </w:r>
      <w:r w:rsidR="0050382B">
        <w:rPr>
          <w:bCs/>
          <w:sz w:val="28"/>
          <w:szCs w:val="28"/>
        </w:rPr>
        <w:t>GPIP</w:t>
      </w:r>
      <w:r>
        <w:rPr>
          <w:bCs/>
          <w:sz w:val="28"/>
          <w:szCs w:val="28"/>
        </w:rPr>
        <w:t xml:space="preserve"> has maintained good cooperation with international organizations such as UNIDO, ADB, WWF and AWS, as well as more than 200 bilateral cooperation organizations such as foreign embassies in China, associations and chambers of commerce. It has organized more than 160 series of industrial matchmaking activities, such as industrial symbiosis seminar, energy conservation and environmental protection matchmaking meeting, and international clean technology park tour; continuously collected more than 1,000 clean technologies at home and abroad; and committed to enhancing the international influence of China's industrial parks in green development through international forums and annual reports. In addition, the </w:t>
      </w:r>
      <w:r w:rsidR="0050382B">
        <w:rPr>
          <w:bCs/>
          <w:sz w:val="28"/>
          <w:szCs w:val="28"/>
        </w:rPr>
        <w:t>GPIP</w:t>
      </w:r>
      <w:r>
        <w:rPr>
          <w:bCs/>
          <w:sz w:val="28"/>
          <w:szCs w:val="28"/>
        </w:rPr>
        <w:t xml:space="preserve"> has done a lot of fruitful work in promoting the development of international cooperative ecological parks, facilitating the establishment of circular systems through industrial symbiosis, enhancing the development of industrial clusters and green supply chains, and promoting green finance to support the industrial development of parks.</w:t>
      </w:r>
    </w:p>
    <w:p w14:paraId="5D0491F1" w14:textId="257DFC4D" w:rsidR="00442620" w:rsidRDefault="00722FA3" w:rsidP="00AC28EA">
      <w:pPr>
        <w:adjustRightInd w:val="0"/>
        <w:snapToGrid w:val="0"/>
        <w:spacing w:afterLines="50" w:after="217" w:line="400" w:lineRule="exact"/>
        <w:ind w:rightChars="35" w:right="112"/>
        <w:jc w:val="left"/>
        <w:rPr>
          <w:bCs/>
          <w:sz w:val="28"/>
          <w:szCs w:val="28"/>
        </w:rPr>
      </w:pPr>
      <w:r>
        <w:rPr>
          <w:bCs/>
          <w:sz w:val="28"/>
          <w:szCs w:val="28"/>
        </w:rPr>
        <w:t xml:space="preserve">The permanent Secretariat of the </w:t>
      </w:r>
      <w:r w:rsidR="0050382B">
        <w:rPr>
          <w:bCs/>
          <w:sz w:val="28"/>
          <w:szCs w:val="28"/>
        </w:rPr>
        <w:t>GPIP</w:t>
      </w:r>
      <w:r>
        <w:rPr>
          <w:bCs/>
          <w:sz w:val="28"/>
          <w:szCs w:val="28"/>
        </w:rPr>
        <w:t xml:space="preserve"> is Tianjin TEDA Eco Center, which is responsible for the daily operation and maintenance of the </w:t>
      </w:r>
      <w:r w:rsidR="0050382B">
        <w:rPr>
          <w:bCs/>
          <w:sz w:val="28"/>
          <w:szCs w:val="28"/>
        </w:rPr>
        <w:t>GPIP</w:t>
      </w:r>
      <w:r>
        <w:rPr>
          <w:bCs/>
          <w:sz w:val="28"/>
          <w:szCs w:val="28"/>
        </w:rPr>
        <w:t xml:space="preserve">. Tianjin TEDA Eco Center is a National Carbon Market Capacity </w:t>
      </w:r>
      <w:r>
        <w:rPr>
          <w:bCs/>
          <w:sz w:val="28"/>
          <w:szCs w:val="28"/>
        </w:rPr>
        <w:lastRenderedPageBreak/>
        <w:t xml:space="preserve">Building (Tianjin) Center, a National Popular Science Education Base, an International Clean Technology Transfer Center and a Tianjin Technology Transfer Demonstration Institution. </w:t>
      </w:r>
    </w:p>
    <w:sectPr w:rsidR="00442620" w:rsidSect="00BE5A5C">
      <w:pgSz w:w="11906" w:h="16838"/>
      <w:pgMar w:top="1440" w:right="1800" w:bottom="1440" w:left="1800" w:header="454" w:footer="56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4DCF" w14:textId="77777777" w:rsidR="00CE097C" w:rsidRDefault="00CE097C">
      <w:pPr>
        <w:ind w:firstLine="640"/>
      </w:pPr>
      <w:r>
        <w:separator/>
      </w:r>
    </w:p>
  </w:endnote>
  <w:endnote w:type="continuationSeparator" w:id="0">
    <w:p w14:paraId="62A9215C" w14:textId="77777777" w:rsidR="00CE097C" w:rsidRDefault="00CE097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A2A" w14:textId="77777777" w:rsidR="0068747B" w:rsidRDefault="0068747B">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7349"/>
      <w:docPartObj>
        <w:docPartGallery w:val="AutoText"/>
      </w:docPartObj>
    </w:sdtPr>
    <w:sdtEndPr/>
    <w:sdtContent>
      <w:p w14:paraId="73A486BF" w14:textId="77777777" w:rsidR="0068747B" w:rsidRDefault="00722FA3">
        <w:pPr>
          <w:pStyle w:val="ab"/>
          <w:ind w:firstLine="360"/>
          <w:jc w:val="center"/>
        </w:pPr>
        <w:r>
          <w:fldChar w:fldCharType="begin"/>
        </w:r>
        <w:r>
          <w:instrText>PAGE   \* MERGEFORMAT</w:instrText>
        </w:r>
        <w:r>
          <w:fldChar w:fldCharType="separate"/>
        </w:r>
        <w:r>
          <w:t>4</w:t>
        </w:r>
        <w:r>
          <w:fldChar w:fldCharType="end"/>
        </w:r>
      </w:p>
    </w:sdtContent>
  </w:sdt>
  <w:p w14:paraId="09D23F22" w14:textId="77777777" w:rsidR="0068747B" w:rsidRDefault="0068747B">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B689" w14:textId="77777777" w:rsidR="0068747B" w:rsidRDefault="0068747B">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1607" w14:textId="77777777" w:rsidR="00CE097C" w:rsidRDefault="00CE097C">
      <w:pPr>
        <w:ind w:firstLine="640"/>
      </w:pPr>
      <w:r>
        <w:separator/>
      </w:r>
    </w:p>
  </w:footnote>
  <w:footnote w:type="continuationSeparator" w:id="0">
    <w:p w14:paraId="4AB463A5" w14:textId="77777777" w:rsidR="00CE097C" w:rsidRDefault="00CE097C">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DE48" w14:textId="77777777" w:rsidR="0068747B" w:rsidRDefault="0068747B">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8616" w14:textId="77777777" w:rsidR="0068747B" w:rsidRDefault="00722FA3">
    <w:pPr>
      <w:pStyle w:val="ad"/>
      <w:pBdr>
        <w:bottom w:val="none" w:sz="0" w:space="0" w:color="auto"/>
      </w:pBdr>
      <w:ind w:firstLine="360"/>
    </w:pPr>
    <w:bookmarkStart w:id="0" w:name="_Hlk76385535"/>
    <w:bookmarkStart w:id="1" w:name="_Hlk76385536"/>
    <w:bookmarkStart w:id="2" w:name="_Hlk76385584"/>
    <w:bookmarkStart w:id="3" w:name="_Hlk76385583"/>
    <w:r>
      <w:rPr>
        <w:noProof/>
      </w:rPr>
      <w:drawing>
        <wp:anchor distT="0" distB="0" distL="114300" distR="114300" simplePos="0" relativeHeight="251660288" behindDoc="0" locked="0" layoutInCell="1" allowOverlap="1" wp14:anchorId="45A4FA7D" wp14:editId="652A605B">
          <wp:simplePos x="0" y="0"/>
          <wp:positionH relativeFrom="page">
            <wp:posOffset>0</wp:posOffset>
          </wp:positionH>
          <wp:positionV relativeFrom="paragraph">
            <wp:posOffset>-292735</wp:posOffset>
          </wp:positionV>
          <wp:extent cx="7557135" cy="1157605"/>
          <wp:effectExtent l="0" t="0" r="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135" cy="1157605"/>
                  </a:xfrm>
                  <a:prstGeom prst="rect">
                    <a:avLst/>
                  </a:prstGeom>
                </pic:spPr>
              </pic:pic>
            </a:graphicData>
          </a:graphic>
        </wp:anchor>
      </w:drawing>
    </w:r>
    <w:r>
      <w:rPr>
        <w:noProof/>
      </w:rPr>
      <w:drawing>
        <wp:anchor distT="0" distB="0" distL="114300" distR="114300" simplePos="0" relativeHeight="251659264" behindDoc="0" locked="0" layoutInCell="1" allowOverlap="1" wp14:anchorId="25BF5FD2" wp14:editId="39CBD02F">
          <wp:simplePos x="0" y="0"/>
          <wp:positionH relativeFrom="margin">
            <wp:posOffset>-1137285</wp:posOffset>
          </wp:positionH>
          <wp:positionV relativeFrom="paragraph">
            <wp:posOffset>-283845</wp:posOffset>
          </wp:positionV>
          <wp:extent cx="7557135" cy="1158240"/>
          <wp:effectExtent l="0" t="0" r="5715" b="381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7135" cy="1158240"/>
                  </a:xfrm>
                  <a:prstGeom prst="rect">
                    <a:avLst/>
                  </a:prstGeom>
                </pic:spPr>
              </pic:pic>
            </a:graphicData>
          </a:graphic>
        </wp:anchor>
      </w:drawing>
    </w:r>
    <w:bookmarkEnd w:id="0"/>
    <w:bookmarkEnd w:id="1"/>
    <w:bookmarkEnd w:id="2"/>
    <w:bookmarkEnd w:id="3"/>
  </w:p>
  <w:p w14:paraId="6D4CB974" w14:textId="77777777" w:rsidR="0068747B" w:rsidRDefault="0068747B">
    <w:pPr>
      <w:pStyle w:val="ad"/>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57F8" w14:textId="77777777" w:rsidR="0068747B" w:rsidRDefault="0068747B">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4pt;height:11.4pt" o:bullet="t">
        <v:imagedata r:id="rId1" o:title=""/>
      </v:shape>
    </w:pict>
  </w:numPicBullet>
  <w:abstractNum w:abstractNumId="0" w15:restartNumberingAfterBreak="0">
    <w:nsid w:val="0572124F"/>
    <w:multiLevelType w:val="multilevel"/>
    <w:tmpl w:val="057212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87931CD"/>
    <w:multiLevelType w:val="hybridMultilevel"/>
    <w:tmpl w:val="6136C4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C87901"/>
    <w:multiLevelType w:val="hybridMultilevel"/>
    <w:tmpl w:val="90547ADC"/>
    <w:lvl w:ilvl="0" w:tplc="86502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1D29C7"/>
    <w:multiLevelType w:val="hybridMultilevel"/>
    <w:tmpl w:val="E334F5A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B07FE9"/>
    <w:multiLevelType w:val="multilevel"/>
    <w:tmpl w:val="1EB07FE9"/>
    <w:lvl w:ilvl="0">
      <w:start w:val="1"/>
      <w:numFmt w:val="bullet"/>
      <w:lvlText w:val=""/>
      <w:lvlJc w:val="left"/>
      <w:pPr>
        <w:ind w:left="981" w:hanging="420"/>
      </w:pPr>
      <w:rPr>
        <w:rFonts w:ascii="Wingdings" w:hAnsi="Wingdings" w:hint="default"/>
      </w:rPr>
    </w:lvl>
    <w:lvl w:ilvl="1">
      <w:start w:val="1"/>
      <w:numFmt w:val="bullet"/>
      <w:lvlText w:val=""/>
      <w:lvlJc w:val="left"/>
      <w:pPr>
        <w:ind w:left="1401" w:hanging="420"/>
      </w:pPr>
      <w:rPr>
        <w:rFonts w:ascii="Wingdings" w:hAnsi="Wingdings" w:hint="default"/>
      </w:rPr>
    </w:lvl>
    <w:lvl w:ilvl="2">
      <w:start w:val="1"/>
      <w:numFmt w:val="bullet"/>
      <w:lvlText w:val=""/>
      <w:lvlJc w:val="left"/>
      <w:pPr>
        <w:ind w:left="1821" w:hanging="420"/>
      </w:pPr>
      <w:rPr>
        <w:rFonts w:ascii="Wingdings" w:hAnsi="Wingdings" w:hint="default"/>
      </w:rPr>
    </w:lvl>
    <w:lvl w:ilvl="3">
      <w:start w:val="1"/>
      <w:numFmt w:val="bullet"/>
      <w:lvlText w:val=""/>
      <w:lvlJc w:val="left"/>
      <w:pPr>
        <w:ind w:left="2241" w:hanging="420"/>
      </w:pPr>
      <w:rPr>
        <w:rFonts w:ascii="Wingdings" w:hAnsi="Wingdings" w:hint="default"/>
      </w:rPr>
    </w:lvl>
    <w:lvl w:ilvl="4">
      <w:start w:val="1"/>
      <w:numFmt w:val="bullet"/>
      <w:lvlText w:val=""/>
      <w:lvlJc w:val="left"/>
      <w:pPr>
        <w:ind w:left="2661" w:hanging="420"/>
      </w:pPr>
      <w:rPr>
        <w:rFonts w:ascii="Wingdings" w:hAnsi="Wingdings" w:hint="default"/>
      </w:rPr>
    </w:lvl>
    <w:lvl w:ilvl="5">
      <w:start w:val="1"/>
      <w:numFmt w:val="bullet"/>
      <w:lvlText w:val=""/>
      <w:lvlJc w:val="left"/>
      <w:pPr>
        <w:ind w:left="3081" w:hanging="420"/>
      </w:pPr>
      <w:rPr>
        <w:rFonts w:ascii="Wingdings" w:hAnsi="Wingdings" w:hint="default"/>
      </w:rPr>
    </w:lvl>
    <w:lvl w:ilvl="6">
      <w:start w:val="1"/>
      <w:numFmt w:val="bullet"/>
      <w:lvlText w:val=""/>
      <w:lvlJc w:val="left"/>
      <w:pPr>
        <w:ind w:left="3501" w:hanging="420"/>
      </w:pPr>
      <w:rPr>
        <w:rFonts w:ascii="Wingdings" w:hAnsi="Wingdings" w:hint="default"/>
      </w:rPr>
    </w:lvl>
    <w:lvl w:ilvl="7">
      <w:start w:val="1"/>
      <w:numFmt w:val="bullet"/>
      <w:lvlText w:val=""/>
      <w:lvlJc w:val="left"/>
      <w:pPr>
        <w:ind w:left="3921" w:hanging="420"/>
      </w:pPr>
      <w:rPr>
        <w:rFonts w:ascii="Wingdings" w:hAnsi="Wingdings" w:hint="default"/>
      </w:rPr>
    </w:lvl>
    <w:lvl w:ilvl="8">
      <w:start w:val="1"/>
      <w:numFmt w:val="bullet"/>
      <w:lvlText w:val=""/>
      <w:lvlJc w:val="left"/>
      <w:pPr>
        <w:ind w:left="4341" w:hanging="420"/>
      </w:pPr>
      <w:rPr>
        <w:rFonts w:ascii="Wingdings" w:hAnsi="Wingdings" w:hint="default"/>
      </w:rPr>
    </w:lvl>
  </w:abstractNum>
  <w:abstractNum w:abstractNumId="5" w15:restartNumberingAfterBreak="0">
    <w:nsid w:val="1F4E3849"/>
    <w:multiLevelType w:val="hybridMultilevel"/>
    <w:tmpl w:val="0406C752"/>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0284423"/>
    <w:multiLevelType w:val="hybridMultilevel"/>
    <w:tmpl w:val="20C0EACA"/>
    <w:lvl w:ilvl="0" w:tplc="396EA448">
      <w:start w:val="1"/>
      <w:numFmt w:val="decimal"/>
      <w:lvlText w:val="%1."/>
      <w:lvlJc w:val="left"/>
      <w:pPr>
        <w:ind w:left="420" w:hanging="420"/>
      </w:pPr>
      <w:rPr>
        <w:rFonts w:hint="eastAsia"/>
        <w:u w:color="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515A6C"/>
    <w:multiLevelType w:val="hybridMultilevel"/>
    <w:tmpl w:val="398AE6A0"/>
    <w:lvl w:ilvl="0" w:tplc="5E54210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31BE76C9"/>
    <w:multiLevelType w:val="hybridMultilevel"/>
    <w:tmpl w:val="C9601444"/>
    <w:lvl w:ilvl="0" w:tplc="F43090CA">
      <w:start w:val="1"/>
      <w:numFmt w:val="upperRoman"/>
      <w:lvlText w:val="%1."/>
      <w:lvlJc w:val="left"/>
      <w:pPr>
        <w:ind w:left="420" w:hanging="420"/>
      </w:pPr>
      <w:rPr>
        <w:rFonts w:hint="eastAsia"/>
      </w:rPr>
    </w:lvl>
    <w:lvl w:ilvl="1" w:tplc="04090013">
      <w:start w:val="1"/>
      <w:numFmt w:val="upperRoman"/>
      <w:lvlText w:val="%2."/>
      <w:lvlJc w:val="right"/>
      <w:pPr>
        <w:ind w:left="397" w:hanging="420"/>
      </w:pPr>
    </w:lvl>
    <w:lvl w:ilvl="2" w:tplc="0409001B">
      <w:start w:val="1"/>
      <w:numFmt w:val="lowerRoman"/>
      <w:lvlText w:val="%3."/>
      <w:lvlJc w:val="right"/>
      <w:pPr>
        <w:ind w:left="817" w:hanging="420"/>
      </w:pPr>
    </w:lvl>
    <w:lvl w:ilvl="3" w:tplc="0409000F" w:tentative="1">
      <w:start w:val="1"/>
      <w:numFmt w:val="decimal"/>
      <w:lvlText w:val="%4."/>
      <w:lvlJc w:val="left"/>
      <w:pPr>
        <w:ind w:left="1237" w:hanging="420"/>
      </w:pPr>
    </w:lvl>
    <w:lvl w:ilvl="4" w:tplc="04090019" w:tentative="1">
      <w:start w:val="1"/>
      <w:numFmt w:val="lowerLetter"/>
      <w:lvlText w:val="%5)"/>
      <w:lvlJc w:val="left"/>
      <w:pPr>
        <w:ind w:left="1657" w:hanging="420"/>
      </w:pPr>
    </w:lvl>
    <w:lvl w:ilvl="5" w:tplc="0409001B" w:tentative="1">
      <w:start w:val="1"/>
      <w:numFmt w:val="lowerRoman"/>
      <w:lvlText w:val="%6."/>
      <w:lvlJc w:val="right"/>
      <w:pPr>
        <w:ind w:left="2077" w:hanging="420"/>
      </w:pPr>
    </w:lvl>
    <w:lvl w:ilvl="6" w:tplc="0409000F" w:tentative="1">
      <w:start w:val="1"/>
      <w:numFmt w:val="decimal"/>
      <w:lvlText w:val="%7."/>
      <w:lvlJc w:val="left"/>
      <w:pPr>
        <w:ind w:left="2497" w:hanging="420"/>
      </w:pPr>
    </w:lvl>
    <w:lvl w:ilvl="7" w:tplc="04090019" w:tentative="1">
      <w:start w:val="1"/>
      <w:numFmt w:val="lowerLetter"/>
      <w:lvlText w:val="%8)"/>
      <w:lvlJc w:val="left"/>
      <w:pPr>
        <w:ind w:left="2917" w:hanging="420"/>
      </w:pPr>
    </w:lvl>
    <w:lvl w:ilvl="8" w:tplc="0409001B" w:tentative="1">
      <w:start w:val="1"/>
      <w:numFmt w:val="lowerRoman"/>
      <w:lvlText w:val="%9."/>
      <w:lvlJc w:val="right"/>
      <w:pPr>
        <w:ind w:left="3337" w:hanging="420"/>
      </w:pPr>
    </w:lvl>
  </w:abstractNum>
  <w:abstractNum w:abstractNumId="9" w15:restartNumberingAfterBreak="0">
    <w:nsid w:val="482B6F90"/>
    <w:multiLevelType w:val="multilevel"/>
    <w:tmpl w:val="482B6F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0C1BAF"/>
    <w:multiLevelType w:val="hybridMultilevel"/>
    <w:tmpl w:val="9E44FEDA"/>
    <w:lvl w:ilvl="0" w:tplc="43DEE6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2B064E"/>
    <w:multiLevelType w:val="multilevel"/>
    <w:tmpl w:val="562B064E"/>
    <w:lvl w:ilvl="0">
      <w:start w:val="1"/>
      <w:numFmt w:val="bullet"/>
      <w:lvlText w:val=""/>
      <w:lvlPicBulletId w:val="0"/>
      <w:lvlJc w:val="left"/>
      <w:pPr>
        <w:ind w:left="981" w:hanging="420"/>
      </w:pPr>
      <w:rPr>
        <w:rFonts w:ascii="Wingdings" w:hAnsi="Wingdings" w:hint="default"/>
      </w:rPr>
    </w:lvl>
    <w:lvl w:ilvl="1">
      <w:start w:val="1"/>
      <w:numFmt w:val="bullet"/>
      <w:lvlText w:val=""/>
      <w:lvlJc w:val="left"/>
      <w:pPr>
        <w:ind w:left="1401" w:hanging="420"/>
      </w:pPr>
      <w:rPr>
        <w:rFonts w:ascii="Wingdings" w:hAnsi="Wingdings" w:hint="default"/>
      </w:rPr>
    </w:lvl>
    <w:lvl w:ilvl="2">
      <w:start w:val="1"/>
      <w:numFmt w:val="bullet"/>
      <w:lvlText w:val=""/>
      <w:lvlJc w:val="left"/>
      <w:pPr>
        <w:ind w:left="1821" w:hanging="420"/>
      </w:pPr>
      <w:rPr>
        <w:rFonts w:ascii="Wingdings" w:hAnsi="Wingdings" w:hint="default"/>
      </w:rPr>
    </w:lvl>
    <w:lvl w:ilvl="3">
      <w:start w:val="1"/>
      <w:numFmt w:val="bullet"/>
      <w:lvlText w:val=""/>
      <w:lvlJc w:val="left"/>
      <w:pPr>
        <w:ind w:left="2241" w:hanging="420"/>
      </w:pPr>
      <w:rPr>
        <w:rFonts w:ascii="Wingdings" w:hAnsi="Wingdings" w:hint="default"/>
      </w:rPr>
    </w:lvl>
    <w:lvl w:ilvl="4">
      <w:start w:val="1"/>
      <w:numFmt w:val="bullet"/>
      <w:lvlText w:val=""/>
      <w:lvlJc w:val="left"/>
      <w:pPr>
        <w:ind w:left="2661" w:hanging="420"/>
      </w:pPr>
      <w:rPr>
        <w:rFonts w:ascii="Wingdings" w:hAnsi="Wingdings" w:hint="default"/>
      </w:rPr>
    </w:lvl>
    <w:lvl w:ilvl="5">
      <w:start w:val="1"/>
      <w:numFmt w:val="bullet"/>
      <w:lvlText w:val=""/>
      <w:lvlJc w:val="left"/>
      <w:pPr>
        <w:ind w:left="3081" w:hanging="420"/>
      </w:pPr>
      <w:rPr>
        <w:rFonts w:ascii="Wingdings" w:hAnsi="Wingdings" w:hint="default"/>
      </w:rPr>
    </w:lvl>
    <w:lvl w:ilvl="6">
      <w:start w:val="1"/>
      <w:numFmt w:val="bullet"/>
      <w:lvlText w:val=""/>
      <w:lvlJc w:val="left"/>
      <w:pPr>
        <w:ind w:left="3501" w:hanging="420"/>
      </w:pPr>
      <w:rPr>
        <w:rFonts w:ascii="Wingdings" w:hAnsi="Wingdings" w:hint="default"/>
      </w:rPr>
    </w:lvl>
    <w:lvl w:ilvl="7">
      <w:start w:val="1"/>
      <w:numFmt w:val="bullet"/>
      <w:lvlText w:val=""/>
      <w:lvlJc w:val="left"/>
      <w:pPr>
        <w:ind w:left="3921" w:hanging="420"/>
      </w:pPr>
      <w:rPr>
        <w:rFonts w:ascii="Wingdings" w:hAnsi="Wingdings" w:hint="default"/>
      </w:rPr>
    </w:lvl>
    <w:lvl w:ilvl="8">
      <w:start w:val="1"/>
      <w:numFmt w:val="bullet"/>
      <w:lvlText w:val=""/>
      <w:lvlJc w:val="left"/>
      <w:pPr>
        <w:ind w:left="4341" w:hanging="420"/>
      </w:pPr>
      <w:rPr>
        <w:rFonts w:ascii="Wingdings" w:hAnsi="Wingdings" w:hint="default"/>
      </w:rPr>
    </w:lvl>
  </w:abstractNum>
  <w:abstractNum w:abstractNumId="12" w15:restartNumberingAfterBreak="0">
    <w:nsid w:val="59D91FCC"/>
    <w:multiLevelType w:val="hybridMultilevel"/>
    <w:tmpl w:val="A0C09338"/>
    <w:lvl w:ilvl="0" w:tplc="2E527BEA">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CF85FAD"/>
    <w:multiLevelType w:val="hybridMultilevel"/>
    <w:tmpl w:val="BD9C88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AE6A2B"/>
    <w:multiLevelType w:val="hybridMultilevel"/>
    <w:tmpl w:val="0406C752"/>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9"/>
  </w:num>
  <w:num w:numId="4">
    <w:abstractNumId w:val="11"/>
  </w:num>
  <w:num w:numId="5">
    <w:abstractNumId w:val="3"/>
  </w:num>
  <w:num w:numId="6">
    <w:abstractNumId w:val="5"/>
  </w:num>
  <w:num w:numId="7">
    <w:abstractNumId w:val="14"/>
  </w:num>
  <w:num w:numId="8">
    <w:abstractNumId w:val="2"/>
  </w:num>
  <w:num w:numId="9">
    <w:abstractNumId w:val="6"/>
  </w:num>
  <w:num w:numId="10">
    <w:abstractNumId w:val="8"/>
  </w:num>
  <w:num w:numId="11">
    <w:abstractNumId w:val="13"/>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EE"/>
    <w:rsid w:val="000007A0"/>
    <w:rsid w:val="00003621"/>
    <w:rsid w:val="000113BD"/>
    <w:rsid w:val="00011652"/>
    <w:rsid w:val="000121B6"/>
    <w:rsid w:val="00014891"/>
    <w:rsid w:val="00015F1C"/>
    <w:rsid w:val="00016F31"/>
    <w:rsid w:val="000174A6"/>
    <w:rsid w:val="00021342"/>
    <w:rsid w:val="000223C4"/>
    <w:rsid w:val="0002409E"/>
    <w:rsid w:val="00031078"/>
    <w:rsid w:val="000324A1"/>
    <w:rsid w:val="00033BF3"/>
    <w:rsid w:val="0003436A"/>
    <w:rsid w:val="0003731B"/>
    <w:rsid w:val="00044E1E"/>
    <w:rsid w:val="00045159"/>
    <w:rsid w:val="00047D04"/>
    <w:rsid w:val="000532D6"/>
    <w:rsid w:val="00055195"/>
    <w:rsid w:val="0006079B"/>
    <w:rsid w:val="0006272C"/>
    <w:rsid w:val="0006358F"/>
    <w:rsid w:val="00064066"/>
    <w:rsid w:val="00065772"/>
    <w:rsid w:val="00065E47"/>
    <w:rsid w:val="0007126A"/>
    <w:rsid w:val="00071388"/>
    <w:rsid w:val="00072328"/>
    <w:rsid w:val="0007417F"/>
    <w:rsid w:val="00075854"/>
    <w:rsid w:val="00075F1F"/>
    <w:rsid w:val="000824D0"/>
    <w:rsid w:val="00083150"/>
    <w:rsid w:val="00085309"/>
    <w:rsid w:val="00086FFF"/>
    <w:rsid w:val="0008761F"/>
    <w:rsid w:val="000905EE"/>
    <w:rsid w:val="00091E9B"/>
    <w:rsid w:val="00093121"/>
    <w:rsid w:val="00093FCD"/>
    <w:rsid w:val="00094B86"/>
    <w:rsid w:val="00095DF5"/>
    <w:rsid w:val="00097606"/>
    <w:rsid w:val="000A126B"/>
    <w:rsid w:val="000A28E5"/>
    <w:rsid w:val="000A494C"/>
    <w:rsid w:val="000A4A72"/>
    <w:rsid w:val="000A5E24"/>
    <w:rsid w:val="000B19D7"/>
    <w:rsid w:val="000B4D14"/>
    <w:rsid w:val="000B5604"/>
    <w:rsid w:val="000C16E1"/>
    <w:rsid w:val="000C535E"/>
    <w:rsid w:val="000D12D2"/>
    <w:rsid w:val="000D6FB3"/>
    <w:rsid w:val="000E3E8B"/>
    <w:rsid w:val="000E474D"/>
    <w:rsid w:val="000F010A"/>
    <w:rsid w:val="000F35B9"/>
    <w:rsid w:val="000F458E"/>
    <w:rsid w:val="000F46DB"/>
    <w:rsid w:val="000F4D4F"/>
    <w:rsid w:val="000F6DEA"/>
    <w:rsid w:val="000F74EB"/>
    <w:rsid w:val="001026E8"/>
    <w:rsid w:val="00105A4E"/>
    <w:rsid w:val="00112AA3"/>
    <w:rsid w:val="00113725"/>
    <w:rsid w:val="00116BAD"/>
    <w:rsid w:val="0012126E"/>
    <w:rsid w:val="00122750"/>
    <w:rsid w:val="00122B7D"/>
    <w:rsid w:val="001238A0"/>
    <w:rsid w:val="0012478A"/>
    <w:rsid w:val="00125384"/>
    <w:rsid w:val="001263AA"/>
    <w:rsid w:val="00134929"/>
    <w:rsid w:val="001404B5"/>
    <w:rsid w:val="00144F05"/>
    <w:rsid w:val="00145FBF"/>
    <w:rsid w:val="00146C6E"/>
    <w:rsid w:val="0016098C"/>
    <w:rsid w:val="00161920"/>
    <w:rsid w:val="00163CEC"/>
    <w:rsid w:val="001716CC"/>
    <w:rsid w:val="00172D0A"/>
    <w:rsid w:val="001754FB"/>
    <w:rsid w:val="001760F4"/>
    <w:rsid w:val="00177524"/>
    <w:rsid w:val="00177C52"/>
    <w:rsid w:val="00180156"/>
    <w:rsid w:val="00183255"/>
    <w:rsid w:val="00185EFF"/>
    <w:rsid w:val="00190E4B"/>
    <w:rsid w:val="00191436"/>
    <w:rsid w:val="00193A02"/>
    <w:rsid w:val="00194287"/>
    <w:rsid w:val="00197149"/>
    <w:rsid w:val="00197704"/>
    <w:rsid w:val="00197BC6"/>
    <w:rsid w:val="001A0EFD"/>
    <w:rsid w:val="001A33A2"/>
    <w:rsid w:val="001A6A9D"/>
    <w:rsid w:val="001B0FC1"/>
    <w:rsid w:val="001B2908"/>
    <w:rsid w:val="001B2AE1"/>
    <w:rsid w:val="001B356A"/>
    <w:rsid w:val="001B611A"/>
    <w:rsid w:val="001C01A8"/>
    <w:rsid w:val="001C1F55"/>
    <w:rsid w:val="001C25C1"/>
    <w:rsid w:val="001C5509"/>
    <w:rsid w:val="001C6085"/>
    <w:rsid w:val="001D00A6"/>
    <w:rsid w:val="001D118E"/>
    <w:rsid w:val="001D45F6"/>
    <w:rsid w:val="001D5EE7"/>
    <w:rsid w:val="001D7326"/>
    <w:rsid w:val="001D7B5E"/>
    <w:rsid w:val="001E0657"/>
    <w:rsid w:val="001E09FA"/>
    <w:rsid w:val="001E1B8F"/>
    <w:rsid w:val="001E31CB"/>
    <w:rsid w:val="001E7A8E"/>
    <w:rsid w:val="001F0E96"/>
    <w:rsid w:val="001F6009"/>
    <w:rsid w:val="00201651"/>
    <w:rsid w:val="0020213C"/>
    <w:rsid w:val="002036C2"/>
    <w:rsid w:val="00205734"/>
    <w:rsid w:val="00205E28"/>
    <w:rsid w:val="002112B7"/>
    <w:rsid w:val="00211538"/>
    <w:rsid w:val="00212D59"/>
    <w:rsid w:val="0021613E"/>
    <w:rsid w:val="0021740E"/>
    <w:rsid w:val="00223D76"/>
    <w:rsid w:val="0023399A"/>
    <w:rsid w:val="0023722C"/>
    <w:rsid w:val="002375F0"/>
    <w:rsid w:val="00240025"/>
    <w:rsid w:val="002435D9"/>
    <w:rsid w:val="002535E0"/>
    <w:rsid w:val="0025501A"/>
    <w:rsid w:val="0025734A"/>
    <w:rsid w:val="002610B5"/>
    <w:rsid w:val="002632A0"/>
    <w:rsid w:val="00263C6C"/>
    <w:rsid w:val="002675D8"/>
    <w:rsid w:val="00267872"/>
    <w:rsid w:val="00267F15"/>
    <w:rsid w:val="00272A14"/>
    <w:rsid w:val="00274528"/>
    <w:rsid w:val="0028130B"/>
    <w:rsid w:val="00281728"/>
    <w:rsid w:val="00283C04"/>
    <w:rsid w:val="002870C4"/>
    <w:rsid w:val="0029182E"/>
    <w:rsid w:val="00291E0F"/>
    <w:rsid w:val="0029297F"/>
    <w:rsid w:val="002952BB"/>
    <w:rsid w:val="002A1802"/>
    <w:rsid w:val="002A415B"/>
    <w:rsid w:val="002A4D2C"/>
    <w:rsid w:val="002A519B"/>
    <w:rsid w:val="002A5E67"/>
    <w:rsid w:val="002A7237"/>
    <w:rsid w:val="002A7421"/>
    <w:rsid w:val="002B3AD2"/>
    <w:rsid w:val="002B7F16"/>
    <w:rsid w:val="002C3644"/>
    <w:rsid w:val="002C4CE0"/>
    <w:rsid w:val="002C4D9A"/>
    <w:rsid w:val="002C502C"/>
    <w:rsid w:val="002D3897"/>
    <w:rsid w:val="002D42AF"/>
    <w:rsid w:val="002D56B4"/>
    <w:rsid w:val="002D6116"/>
    <w:rsid w:val="002D704C"/>
    <w:rsid w:val="002E1F38"/>
    <w:rsid w:val="002E27BB"/>
    <w:rsid w:val="002E427F"/>
    <w:rsid w:val="002E69BE"/>
    <w:rsid w:val="002E77CB"/>
    <w:rsid w:val="002F02F4"/>
    <w:rsid w:val="002F0E9C"/>
    <w:rsid w:val="002F12A9"/>
    <w:rsid w:val="002F2E13"/>
    <w:rsid w:val="002F685C"/>
    <w:rsid w:val="003002C6"/>
    <w:rsid w:val="00300B36"/>
    <w:rsid w:val="0030213C"/>
    <w:rsid w:val="00303A99"/>
    <w:rsid w:val="0030402F"/>
    <w:rsid w:val="003042E4"/>
    <w:rsid w:val="003049CD"/>
    <w:rsid w:val="00305C61"/>
    <w:rsid w:val="003067D2"/>
    <w:rsid w:val="00310021"/>
    <w:rsid w:val="003101DE"/>
    <w:rsid w:val="00310B7A"/>
    <w:rsid w:val="003120FA"/>
    <w:rsid w:val="00313137"/>
    <w:rsid w:val="00320911"/>
    <w:rsid w:val="00321370"/>
    <w:rsid w:val="003226A9"/>
    <w:rsid w:val="00325812"/>
    <w:rsid w:val="00326CF1"/>
    <w:rsid w:val="00327280"/>
    <w:rsid w:val="00327401"/>
    <w:rsid w:val="00327456"/>
    <w:rsid w:val="00327F29"/>
    <w:rsid w:val="00327FC6"/>
    <w:rsid w:val="003312F3"/>
    <w:rsid w:val="00331847"/>
    <w:rsid w:val="00331AB9"/>
    <w:rsid w:val="00334514"/>
    <w:rsid w:val="00335302"/>
    <w:rsid w:val="003377A9"/>
    <w:rsid w:val="003401E1"/>
    <w:rsid w:val="00343BDF"/>
    <w:rsid w:val="003466BC"/>
    <w:rsid w:val="00346EB2"/>
    <w:rsid w:val="00350B57"/>
    <w:rsid w:val="00350D8E"/>
    <w:rsid w:val="00353196"/>
    <w:rsid w:val="003561D4"/>
    <w:rsid w:val="00356F34"/>
    <w:rsid w:val="003575C2"/>
    <w:rsid w:val="0036393B"/>
    <w:rsid w:val="003652F5"/>
    <w:rsid w:val="00366F43"/>
    <w:rsid w:val="00370B2C"/>
    <w:rsid w:val="00374B31"/>
    <w:rsid w:val="00375F60"/>
    <w:rsid w:val="00385585"/>
    <w:rsid w:val="00391AE7"/>
    <w:rsid w:val="0039576E"/>
    <w:rsid w:val="003967F9"/>
    <w:rsid w:val="0039707F"/>
    <w:rsid w:val="003A3352"/>
    <w:rsid w:val="003A590E"/>
    <w:rsid w:val="003A5D56"/>
    <w:rsid w:val="003B14FF"/>
    <w:rsid w:val="003B3319"/>
    <w:rsid w:val="003B38AA"/>
    <w:rsid w:val="003B5F89"/>
    <w:rsid w:val="003D0A66"/>
    <w:rsid w:val="003D1C15"/>
    <w:rsid w:val="003D44B9"/>
    <w:rsid w:val="003D49AA"/>
    <w:rsid w:val="003D5A07"/>
    <w:rsid w:val="003D5B36"/>
    <w:rsid w:val="003D7CBA"/>
    <w:rsid w:val="003E14AD"/>
    <w:rsid w:val="003E1AF2"/>
    <w:rsid w:val="003E20FE"/>
    <w:rsid w:val="003E6068"/>
    <w:rsid w:val="003F3A99"/>
    <w:rsid w:val="003F758C"/>
    <w:rsid w:val="00401034"/>
    <w:rsid w:val="004017EC"/>
    <w:rsid w:val="00406262"/>
    <w:rsid w:val="00412F14"/>
    <w:rsid w:val="004136C9"/>
    <w:rsid w:val="00414264"/>
    <w:rsid w:val="004217E2"/>
    <w:rsid w:val="0042300F"/>
    <w:rsid w:val="004263B4"/>
    <w:rsid w:val="00426598"/>
    <w:rsid w:val="004306C1"/>
    <w:rsid w:val="00430926"/>
    <w:rsid w:val="00431EDE"/>
    <w:rsid w:val="004341B3"/>
    <w:rsid w:val="00437251"/>
    <w:rsid w:val="00442620"/>
    <w:rsid w:val="004449B0"/>
    <w:rsid w:val="004462D8"/>
    <w:rsid w:val="00446E86"/>
    <w:rsid w:val="0045715B"/>
    <w:rsid w:val="004625CF"/>
    <w:rsid w:val="00464FD9"/>
    <w:rsid w:val="004759A4"/>
    <w:rsid w:val="00481DC0"/>
    <w:rsid w:val="004848E2"/>
    <w:rsid w:val="00491148"/>
    <w:rsid w:val="0049123C"/>
    <w:rsid w:val="00491260"/>
    <w:rsid w:val="00492A8A"/>
    <w:rsid w:val="004961BB"/>
    <w:rsid w:val="004A2041"/>
    <w:rsid w:val="004A31CD"/>
    <w:rsid w:val="004A6227"/>
    <w:rsid w:val="004B1BEE"/>
    <w:rsid w:val="004B497B"/>
    <w:rsid w:val="004B71DF"/>
    <w:rsid w:val="004C70F7"/>
    <w:rsid w:val="004C7DE2"/>
    <w:rsid w:val="004D016A"/>
    <w:rsid w:val="004D277C"/>
    <w:rsid w:val="004D5220"/>
    <w:rsid w:val="004E15B4"/>
    <w:rsid w:val="004E22A4"/>
    <w:rsid w:val="004E22CD"/>
    <w:rsid w:val="004E2B31"/>
    <w:rsid w:val="004E2DD5"/>
    <w:rsid w:val="004E5BCF"/>
    <w:rsid w:val="004F0F54"/>
    <w:rsid w:val="004F48DF"/>
    <w:rsid w:val="004F7FF9"/>
    <w:rsid w:val="0050382B"/>
    <w:rsid w:val="00503E32"/>
    <w:rsid w:val="00504AFF"/>
    <w:rsid w:val="00506910"/>
    <w:rsid w:val="00510B99"/>
    <w:rsid w:val="00510BEF"/>
    <w:rsid w:val="00511C49"/>
    <w:rsid w:val="00511EEF"/>
    <w:rsid w:val="005128E4"/>
    <w:rsid w:val="00512BA3"/>
    <w:rsid w:val="0051606A"/>
    <w:rsid w:val="005171E8"/>
    <w:rsid w:val="005211D0"/>
    <w:rsid w:val="00521F2E"/>
    <w:rsid w:val="00522F31"/>
    <w:rsid w:val="0052400B"/>
    <w:rsid w:val="00527C7B"/>
    <w:rsid w:val="00527CF6"/>
    <w:rsid w:val="00530775"/>
    <w:rsid w:val="005319F8"/>
    <w:rsid w:val="00532BC6"/>
    <w:rsid w:val="00535B34"/>
    <w:rsid w:val="005361AF"/>
    <w:rsid w:val="00537224"/>
    <w:rsid w:val="00537844"/>
    <w:rsid w:val="00537AE0"/>
    <w:rsid w:val="00537D89"/>
    <w:rsid w:val="00541B7E"/>
    <w:rsid w:val="00542799"/>
    <w:rsid w:val="00542C89"/>
    <w:rsid w:val="00543DC3"/>
    <w:rsid w:val="00544E17"/>
    <w:rsid w:val="00546FFF"/>
    <w:rsid w:val="0054750B"/>
    <w:rsid w:val="00552907"/>
    <w:rsid w:val="00554BF8"/>
    <w:rsid w:val="00556A6E"/>
    <w:rsid w:val="00556E35"/>
    <w:rsid w:val="00556F53"/>
    <w:rsid w:val="00557C6F"/>
    <w:rsid w:val="00560769"/>
    <w:rsid w:val="00564F48"/>
    <w:rsid w:val="00565697"/>
    <w:rsid w:val="00566FD1"/>
    <w:rsid w:val="0056701D"/>
    <w:rsid w:val="0056735B"/>
    <w:rsid w:val="00570AE9"/>
    <w:rsid w:val="00571145"/>
    <w:rsid w:val="00573F20"/>
    <w:rsid w:val="005745C6"/>
    <w:rsid w:val="00592289"/>
    <w:rsid w:val="00593EFD"/>
    <w:rsid w:val="00594BB8"/>
    <w:rsid w:val="00596A5F"/>
    <w:rsid w:val="00597D17"/>
    <w:rsid w:val="005A218C"/>
    <w:rsid w:val="005A3A3B"/>
    <w:rsid w:val="005A4DA9"/>
    <w:rsid w:val="005A5DD5"/>
    <w:rsid w:val="005A72D4"/>
    <w:rsid w:val="005A7B01"/>
    <w:rsid w:val="005A7CBA"/>
    <w:rsid w:val="005B296A"/>
    <w:rsid w:val="005B5046"/>
    <w:rsid w:val="005B5AB8"/>
    <w:rsid w:val="005B5C32"/>
    <w:rsid w:val="005B680D"/>
    <w:rsid w:val="005B7B7E"/>
    <w:rsid w:val="005C2E44"/>
    <w:rsid w:val="005C4163"/>
    <w:rsid w:val="005C5068"/>
    <w:rsid w:val="005C5834"/>
    <w:rsid w:val="005C5D67"/>
    <w:rsid w:val="005C5DD5"/>
    <w:rsid w:val="005C6A0F"/>
    <w:rsid w:val="005D22D4"/>
    <w:rsid w:val="005D42C9"/>
    <w:rsid w:val="005D5B63"/>
    <w:rsid w:val="005D73F7"/>
    <w:rsid w:val="005E019A"/>
    <w:rsid w:val="005E1251"/>
    <w:rsid w:val="005E2708"/>
    <w:rsid w:val="005E7844"/>
    <w:rsid w:val="005F0A95"/>
    <w:rsid w:val="005F2453"/>
    <w:rsid w:val="005F4640"/>
    <w:rsid w:val="005F67B0"/>
    <w:rsid w:val="00600F31"/>
    <w:rsid w:val="00602A94"/>
    <w:rsid w:val="00602EE0"/>
    <w:rsid w:val="0060468E"/>
    <w:rsid w:val="00604B80"/>
    <w:rsid w:val="006107EB"/>
    <w:rsid w:val="00611C75"/>
    <w:rsid w:val="0061319B"/>
    <w:rsid w:val="00614D7C"/>
    <w:rsid w:val="00620188"/>
    <w:rsid w:val="00621A3D"/>
    <w:rsid w:val="00623FA8"/>
    <w:rsid w:val="0062536D"/>
    <w:rsid w:val="0062640A"/>
    <w:rsid w:val="006269DA"/>
    <w:rsid w:val="006344E9"/>
    <w:rsid w:val="00634CE6"/>
    <w:rsid w:val="006358C6"/>
    <w:rsid w:val="00637890"/>
    <w:rsid w:val="00640C9C"/>
    <w:rsid w:val="00641146"/>
    <w:rsid w:val="00643AA5"/>
    <w:rsid w:val="00647756"/>
    <w:rsid w:val="006510A1"/>
    <w:rsid w:val="00652D96"/>
    <w:rsid w:val="00653448"/>
    <w:rsid w:val="00654B06"/>
    <w:rsid w:val="00654DC6"/>
    <w:rsid w:val="00654EF6"/>
    <w:rsid w:val="00657045"/>
    <w:rsid w:val="006638ED"/>
    <w:rsid w:val="006641ED"/>
    <w:rsid w:val="00665B5D"/>
    <w:rsid w:val="006672AB"/>
    <w:rsid w:val="0067302E"/>
    <w:rsid w:val="00675401"/>
    <w:rsid w:val="00675CC4"/>
    <w:rsid w:val="00681483"/>
    <w:rsid w:val="006838AA"/>
    <w:rsid w:val="00683A72"/>
    <w:rsid w:val="00684C4A"/>
    <w:rsid w:val="006851F0"/>
    <w:rsid w:val="0068618E"/>
    <w:rsid w:val="0068619D"/>
    <w:rsid w:val="00686998"/>
    <w:rsid w:val="0068747B"/>
    <w:rsid w:val="006911E0"/>
    <w:rsid w:val="006915E8"/>
    <w:rsid w:val="00692B4F"/>
    <w:rsid w:val="006948CC"/>
    <w:rsid w:val="006959E6"/>
    <w:rsid w:val="00697FF1"/>
    <w:rsid w:val="006A0AB4"/>
    <w:rsid w:val="006A2181"/>
    <w:rsid w:val="006A333B"/>
    <w:rsid w:val="006A49FA"/>
    <w:rsid w:val="006A543F"/>
    <w:rsid w:val="006A7AC2"/>
    <w:rsid w:val="006B1690"/>
    <w:rsid w:val="006B4D12"/>
    <w:rsid w:val="006C075E"/>
    <w:rsid w:val="006C0A4C"/>
    <w:rsid w:val="006C18C9"/>
    <w:rsid w:val="006C637B"/>
    <w:rsid w:val="006C78D8"/>
    <w:rsid w:val="006D0533"/>
    <w:rsid w:val="006D4C6D"/>
    <w:rsid w:val="006D5047"/>
    <w:rsid w:val="006D72CE"/>
    <w:rsid w:val="006E00E1"/>
    <w:rsid w:val="006E1455"/>
    <w:rsid w:val="006E2CD6"/>
    <w:rsid w:val="006E5532"/>
    <w:rsid w:val="006E658F"/>
    <w:rsid w:val="006E665B"/>
    <w:rsid w:val="006F39E8"/>
    <w:rsid w:val="006F4F37"/>
    <w:rsid w:val="00700ED2"/>
    <w:rsid w:val="00701512"/>
    <w:rsid w:val="00707606"/>
    <w:rsid w:val="00711517"/>
    <w:rsid w:val="00712548"/>
    <w:rsid w:val="00713653"/>
    <w:rsid w:val="00714007"/>
    <w:rsid w:val="00717B21"/>
    <w:rsid w:val="00720085"/>
    <w:rsid w:val="00722F73"/>
    <w:rsid w:val="00722FA3"/>
    <w:rsid w:val="00727D64"/>
    <w:rsid w:val="00730FF5"/>
    <w:rsid w:val="00731562"/>
    <w:rsid w:val="007326D5"/>
    <w:rsid w:val="00734468"/>
    <w:rsid w:val="00735370"/>
    <w:rsid w:val="00741CC2"/>
    <w:rsid w:val="00746DC8"/>
    <w:rsid w:val="00751DBE"/>
    <w:rsid w:val="00753BDD"/>
    <w:rsid w:val="00753F12"/>
    <w:rsid w:val="00755232"/>
    <w:rsid w:val="00763929"/>
    <w:rsid w:val="00763B6F"/>
    <w:rsid w:val="00765CE7"/>
    <w:rsid w:val="00766283"/>
    <w:rsid w:val="0076676D"/>
    <w:rsid w:val="0077230C"/>
    <w:rsid w:val="007776D1"/>
    <w:rsid w:val="007810DD"/>
    <w:rsid w:val="00781E2D"/>
    <w:rsid w:val="00781F39"/>
    <w:rsid w:val="007826E6"/>
    <w:rsid w:val="00784A0B"/>
    <w:rsid w:val="00785D48"/>
    <w:rsid w:val="007908EB"/>
    <w:rsid w:val="00794891"/>
    <w:rsid w:val="007A2AD7"/>
    <w:rsid w:val="007A2EBB"/>
    <w:rsid w:val="007A5615"/>
    <w:rsid w:val="007B05B3"/>
    <w:rsid w:val="007B1624"/>
    <w:rsid w:val="007B2184"/>
    <w:rsid w:val="007B3874"/>
    <w:rsid w:val="007C044B"/>
    <w:rsid w:val="007C1EFE"/>
    <w:rsid w:val="007C3A7D"/>
    <w:rsid w:val="007C5F33"/>
    <w:rsid w:val="007C61C2"/>
    <w:rsid w:val="007C686E"/>
    <w:rsid w:val="007D20DE"/>
    <w:rsid w:val="007D3D57"/>
    <w:rsid w:val="007E40E7"/>
    <w:rsid w:val="007E5D82"/>
    <w:rsid w:val="007E6A64"/>
    <w:rsid w:val="007E7AA0"/>
    <w:rsid w:val="007F1835"/>
    <w:rsid w:val="007F3D33"/>
    <w:rsid w:val="007F42FD"/>
    <w:rsid w:val="007F58EB"/>
    <w:rsid w:val="007F6077"/>
    <w:rsid w:val="007F672C"/>
    <w:rsid w:val="00802723"/>
    <w:rsid w:val="0080509D"/>
    <w:rsid w:val="00806731"/>
    <w:rsid w:val="008067FB"/>
    <w:rsid w:val="00806DE9"/>
    <w:rsid w:val="00807EC0"/>
    <w:rsid w:val="00813BD8"/>
    <w:rsid w:val="0082031E"/>
    <w:rsid w:val="0082195E"/>
    <w:rsid w:val="00822D37"/>
    <w:rsid w:val="0082327A"/>
    <w:rsid w:val="008238E7"/>
    <w:rsid w:val="0082466E"/>
    <w:rsid w:val="00826702"/>
    <w:rsid w:val="00827669"/>
    <w:rsid w:val="0083061A"/>
    <w:rsid w:val="0083089C"/>
    <w:rsid w:val="00833AE1"/>
    <w:rsid w:val="008377CA"/>
    <w:rsid w:val="008378D7"/>
    <w:rsid w:val="00846C45"/>
    <w:rsid w:val="0084775B"/>
    <w:rsid w:val="00851DD6"/>
    <w:rsid w:val="00854497"/>
    <w:rsid w:val="00854C5D"/>
    <w:rsid w:val="008551F1"/>
    <w:rsid w:val="008566BD"/>
    <w:rsid w:val="00860599"/>
    <w:rsid w:val="008622FD"/>
    <w:rsid w:val="0086331C"/>
    <w:rsid w:val="00864168"/>
    <w:rsid w:val="00864257"/>
    <w:rsid w:val="00870EBA"/>
    <w:rsid w:val="008719D9"/>
    <w:rsid w:val="0087429E"/>
    <w:rsid w:val="008743A5"/>
    <w:rsid w:val="00874C46"/>
    <w:rsid w:val="008765B4"/>
    <w:rsid w:val="008766D6"/>
    <w:rsid w:val="00880E6C"/>
    <w:rsid w:val="00884755"/>
    <w:rsid w:val="00885C20"/>
    <w:rsid w:val="00886BFD"/>
    <w:rsid w:val="008872D3"/>
    <w:rsid w:val="00895478"/>
    <w:rsid w:val="008A3173"/>
    <w:rsid w:val="008A4C4F"/>
    <w:rsid w:val="008A7EA2"/>
    <w:rsid w:val="008B22F0"/>
    <w:rsid w:val="008B2996"/>
    <w:rsid w:val="008B2AFF"/>
    <w:rsid w:val="008B3554"/>
    <w:rsid w:val="008B3A46"/>
    <w:rsid w:val="008B5EE6"/>
    <w:rsid w:val="008B7A1A"/>
    <w:rsid w:val="008B7B3B"/>
    <w:rsid w:val="008C266F"/>
    <w:rsid w:val="008C34C3"/>
    <w:rsid w:val="008C4410"/>
    <w:rsid w:val="008C6503"/>
    <w:rsid w:val="008D3202"/>
    <w:rsid w:val="008D4923"/>
    <w:rsid w:val="008D5C61"/>
    <w:rsid w:val="008E0748"/>
    <w:rsid w:val="008E1570"/>
    <w:rsid w:val="008E3AB6"/>
    <w:rsid w:val="008E4E63"/>
    <w:rsid w:val="008F5574"/>
    <w:rsid w:val="00901A2A"/>
    <w:rsid w:val="00906AF3"/>
    <w:rsid w:val="009079EA"/>
    <w:rsid w:val="00911BD4"/>
    <w:rsid w:val="00911F96"/>
    <w:rsid w:val="009132CE"/>
    <w:rsid w:val="00913806"/>
    <w:rsid w:val="00913AAF"/>
    <w:rsid w:val="00914062"/>
    <w:rsid w:val="009237C2"/>
    <w:rsid w:val="00923D2D"/>
    <w:rsid w:val="00926FE0"/>
    <w:rsid w:val="00927C4A"/>
    <w:rsid w:val="00931E47"/>
    <w:rsid w:val="00931F16"/>
    <w:rsid w:val="00933153"/>
    <w:rsid w:val="0093400A"/>
    <w:rsid w:val="00934D4C"/>
    <w:rsid w:val="009350D7"/>
    <w:rsid w:val="00937A05"/>
    <w:rsid w:val="00937F99"/>
    <w:rsid w:val="00940550"/>
    <w:rsid w:val="00940762"/>
    <w:rsid w:val="009416C3"/>
    <w:rsid w:val="009422C2"/>
    <w:rsid w:val="00942E91"/>
    <w:rsid w:val="00944256"/>
    <w:rsid w:val="00944807"/>
    <w:rsid w:val="00946F67"/>
    <w:rsid w:val="00947101"/>
    <w:rsid w:val="0095275B"/>
    <w:rsid w:val="009529FA"/>
    <w:rsid w:val="0095321F"/>
    <w:rsid w:val="00954415"/>
    <w:rsid w:val="00956A4C"/>
    <w:rsid w:val="00961916"/>
    <w:rsid w:val="00975DE1"/>
    <w:rsid w:val="00977D48"/>
    <w:rsid w:val="00980F27"/>
    <w:rsid w:val="0098115B"/>
    <w:rsid w:val="00985365"/>
    <w:rsid w:val="00986976"/>
    <w:rsid w:val="00990E76"/>
    <w:rsid w:val="00991CF9"/>
    <w:rsid w:val="00991D7F"/>
    <w:rsid w:val="009A068F"/>
    <w:rsid w:val="009A2E3B"/>
    <w:rsid w:val="009A3FE1"/>
    <w:rsid w:val="009A579E"/>
    <w:rsid w:val="009A5AAA"/>
    <w:rsid w:val="009A6CCA"/>
    <w:rsid w:val="009B3D61"/>
    <w:rsid w:val="009C160B"/>
    <w:rsid w:val="009C1FC9"/>
    <w:rsid w:val="009C5755"/>
    <w:rsid w:val="009C7FB2"/>
    <w:rsid w:val="009D207D"/>
    <w:rsid w:val="009D2CBC"/>
    <w:rsid w:val="009D4E41"/>
    <w:rsid w:val="009D5633"/>
    <w:rsid w:val="009D5A17"/>
    <w:rsid w:val="009D625A"/>
    <w:rsid w:val="009D7366"/>
    <w:rsid w:val="009E0247"/>
    <w:rsid w:val="009E03C4"/>
    <w:rsid w:val="009E32A0"/>
    <w:rsid w:val="009E7285"/>
    <w:rsid w:val="009E7BC4"/>
    <w:rsid w:val="009F0294"/>
    <w:rsid w:val="00A00488"/>
    <w:rsid w:val="00A01871"/>
    <w:rsid w:val="00A07FA5"/>
    <w:rsid w:val="00A100AC"/>
    <w:rsid w:val="00A105FF"/>
    <w:rsid w:val="00A12B06"/>
    <w:rsid w:val="00A13D62"/>
    <w:rsid w:val="00A163F8"/>
    <w:rsid w:val="00A236A7"/>
    <w:rsid w:val="00A27CAE"/>
    <w:rsid w:val="00A27F93"/>
    <w:rsid w:val="00A30310"/>
    <w:rsid w:val="00A32E46"/>
    <w:rsid w:val="00A336C5"/>
    <w:rsid w:val="00A3371A"/>
    <w:rsid w:val="00A33BCA"/>
    <w:rsid w:val="00A341DD"/>
    <w:rsid w:val="00A348C7"/>
    <w:rsid w:val="00A4187D"/>
    <w:rsid w:val="00A424C5"/>
    <w:rsid w:val="00A43F51"/>
    <w:rsid w:val="00A465BC"/>
    <w:rsid w:val="00A47DB2"/>
    <w:rsid w:val="00A50354"/>
    <w:rsid w:val="00A50406"/>
    <w:rsid w:val="00A5048E"/>
    <w:rsid w:val="00A52951"/>
    <w:rsid w:val="00A5365E"/>
    <w:rsid w:val="00A5622E"/>
    <w:rsid w:val="00A565F6"/>
    <w:rsid w:val="00A6017F"/>
    <w:rsid w:val="00A62B62"/>
    <w:rsid w:val="00A72584"/>
    <w:rsid w:val="00A75998"/>
    <w:rsid w:val="00A766F8"/>
    <w:rsid w:val="00A773D5"/>
    <w:rsid w:val="00A80BA0"/>
    <w:rsid w:val="00A8320A"/>
    <w:rsid w:val="00A83D86"/>
    <w:rsid w:val="00A87997"/>
    <w:rsid w:val="00A922CE"/>
    <w:rsid w:val="00A92D2D"/>
    <w:rsid w:val="00A93EB6"/>
    <w:rsid w:val="00A93F59"/>
    <w:rsid w:val="00A94165"/>
    <w:rsid w:val="00A9422B"/>
    <w:rsid w:val="00A9439E"/>
    <w:rsid w:val="00A97D39"/>
    <w:rsid w:val="00AA4312"/>
    <w:rsid w:val="00AB227F"/>
    <w:rsid w:val="00AB36FD"/>
    <w:rsid w:val="00AB3E3E"/>
    <w:rsid w:val="00AB3EC3"/>
    <w:rsid w:val="00AB5B70"/>
    <w:rsid w:val="00AB69AB"/>
    <w:rsid w:val="00AB75B8"/>
    <w:rsid w:val="00AC1857"/>
    <w:rsid w:val="00AC28EA"/>
    <w:rsid w:val="00AC3980"/>
    <w:rsid w:val="00AC681A"/>
    <w:rsid w:val="00AD06AD"/>
    <w:rsid w:val="00AD378B"/>
    <w:rsid w:val="00AD6FEF"/>
    <w:rsid w:val="00AE23CB"/>
    <w:rsid w:val="00AE2447"/>
    <w:rsid w:val="00AE2DF8"/>
    <w:rsid w:val="00AE4FCB"/>
    <w:rsid w:val="00AF1925"/>
    <w:rsid w:val="00AF2C3E"/>
    <w:rsid w:val="00AF41AA"/>
    <w:rsid w:val="00AF5088"/>
    <w:rsid w:val="00AF5C94"/>
    <w:rsid w:val="00AF6DA0"/>
    <w:rsid w:val="00B00539"/>
    <w:rsid w:val="00B00695"/>
    <w:rsid w:val="00B042EC"/>
    <w:rsid w:val="00B0750B"/>
    <w:rsid w:val="00B122A8"/>
    <w:rsid w:val="00B13832"/>
    <w:rsid w:val="00B166E3"/>
    <w:rsid w:val="00B20A83"/>
    <w:rsid w:val="00B22C76"/>
    <w:rsid w:val="00B2567B"/>
    <w:rsid w:val="00B26377"/>
    <w:rsid w:val="00B2741E"/>
    <w:rsid w:val="00B27B16"/>
    <w:rsid w:val="00B31BFB"/>
    <w:rsid w:val="00B363C0"/>
    <w:rsid w:val="00B372AE"/>
    <w:rsid w:val="00B4034F"/>
    <w:rsid w:val="00B417CC"/>
    <w:rsid w:val="00B43215"/>
    <w:rsid w:val="00B438BD"/>
    <w:rsid w:val="00B44863"/>
    <w:rsid w:val="00B46E29"/>
    <w:rsid w:val="00B47D0C"/>
    <w:rsid w:val="00B53A27"/>
    <w:rsid w:val="00B54435"/>
    <w:rsid w:val="00B5533B"/>
    <w:rsid w:val="00B57887"/>
    <w:rsid w:val="00B600DD"/>
    <w:rsid w:val="00B6183A"/>
    <w:rsid w:val="00B61D4D"/>
    <w:rsid w:val="00B63886"/>
    <w:rsid w:val="00B6502D"/>
    <w:rsid w:val="00B6537B"/>
    <w:rsid w:val="00B65AFF"/>
    <w:rsid w:val="00B65B6E"/>
    <w:rsid w:val="00B66F08"/>
    <w:rsid w:val="00B70ACA"/>
    <w:rsid w:val="00B71978"/>
    <w:rsid w:val="00B73527"/>
    <w:rsid w:val="00B739DB"/>
    <w:rsid w:val="00B769CA"/>
    <w:rsid w:val="00B80366"/>
    <w:rsid w:val="00B82053"/>
    <w:rsid w:val="00B868DC"/>
    <w:rsid w:val="00B96F80"/>
    <w:rsid w:val="00B9732E"/>
    <w:rsid w:val="00BA1F2F"/>
    <w:rsid w:val="00BA3B34"/>
    <w:rsid w:val="00BA4545"/>
    <w:rsid w:val="00BA719A"/>
    <w:rsid w:val="00BB0FD0"/>
    <w:rsid w:val="00BB1A87"/>
    <w:rsid w:val="00BB1CB4"/>
    <w:rsid w:val="00BB248C"/>
    <w:rsid w:val="00BB7C64"/>
    <w:rsid w:val="00BC0B0A"/>
    <w:rsid w:val="00BC0F17"/>
    <w:rsid w:val="00BC2105"/>
    <w:rsid w:val="00BC2B04"/>
    <w:rsid w:val="00BD486D"/>
    <w:rsid w:val="00BE2F30"/>
    <w:rsid w:val="00BE56D1"/>
    <w:rsid w:val="00BE5A5C"/>
    <w:rsid w:val="00BF0A51"/>
    <w:rsid w:val="00BF0B32"/>
    <w:rsid w:val="00BF33A0"/>
    <w:rsid w:val="00BF36C4"/>
    <w:rsid w:val="00BF3897"/>
    <w:rsid w:val="00BF5297"/>
    <w:rsid w:val="00C00BB7"/>
    <w:rsid w:val="00C03ED3"/>
    <w:rsid w:val="00C0459C"/>
    <w:rsid w:val="00C05BEF"/>
    <w:rsid w:val="00C05C33"/>
    <w:rsid w:val="00C07838"/>
    <w:rsid w:val="00C07C4C"/>
    <w:rsid w:val="00C12F56"/>
    <w:rsid w:val="00C13883"/>
    <w:rsid w:val="00C15961"/>
    <w:rsid w:val="00C16E27"/>
    <w:rsid w:val="00C209B9"/>
    <w:rsid w:val="00C20C71"/>
    <w:rsid w:val="00C20EDB"/>
    <w:rsid w:val="00C231AA"/>
    <w:rsid w:val="00C239BB"/>
    <w:rsid w:val="00C27712"/>
    <w:rsid w:val="00C30355"/>
    <w:rsid w:val="00C375F1"/>
    <w:rsid w:val="00C472E7"/>
    <w:rsid w:val="00C47B83"/>
    <w:rsid w:val="00C47D10"/>
    <w:rsid w:val="00C517FC"/>
    <w:rsid w:val="00C51F6C"/>
    <w:rsid w:val="00C52FFD"/>
    <w:rsid w:val="00C55759"/>
    <w:rsid w:val="00C55ABA"/>
    <w:rsid w:val="00C63221"/>
    <w:rsid w:val="00C6375E"/>
    <w:rsid w:val="00C705DA"/>
    <w:rsid w:val="00C70BAD"/>
    <w:rsid w:val="00C71A08"/>
    <w:rsid w:val="00C71D6F"/>
    <w:rsid w:val="00C73100"/>
    <w:rsid w:val="00C7617C"/>
    <w:rsid w:val="00C77B16"/>
    <w:rsid w:val="00C815A2"/>
    <w:rsid w:val="00C82E5C"/>
    <w:rsid w:val="00C840D0"/>
    <w:rsid w:val="00C91CC9"/>
    <w:rsid w:val="00C92AFE"/>
    <w:rsid w:val="00C9303B"/>
    <w:rsid w:val="00C94113"/>
    <w:rsid w:val="00C94120"/>
    <w:rsid w:val="00C95D8F"/>
    <w:rsid w:val="00C96EA5"/>
    <w:rsid w:val="00C97581"/>
    <w:rsid w:val="00C976BE"/>
    <w:rsid w:val="00CA09EC"/>
    <w:rsid w:val="00CA0D12"/>
    <w:rsid w:val="00CA0F05"/>
    <w:rsid w:val="00CA1C49"/>
    <w:rsid w:val="00CA337C"/>
    <w:rsid w:val="00CA4170"/>
    <w:rsid w:val="00CA52E9"/>
    <w:rsid w:val="00CA5C9C"/>
    <w:rsid w:val="00CA5DA0"/>
    <w:rsid w:val="00CB042E"/>
    <w:rsid w:val="00CB134B"/>
    <w:rsid w:val="00CB14B4"/>
    <w:rsid w:val="00CB30DF"/>
    <w:rsid w:val="00CB354A"/>
    <w:rsid w:val="00CB4901"/>
    <w:rsid w:val="00CB56C2"/>
    <w:rsid w:val="00CC1825"/>
    <w:rsid w:val="00CC346E"/>
    <w:rsid w:val="00CC3517"/>
    <w:rsid w:val="00CD47B3"/>
    <w:rsid w:val="00CE097C"/>
    <w:rsid w:val="00CE09C6"/>
    <w:rsid w:val="00CE394E"/>
    <w:rsid w:val="00CE490A"/>
    <w:rsid w:val="00CE5358"/>
    <w:rsid w:val="00CE7D66"/>
    <w:rsid w:val="00CF001B"/>
    <w:rsid w:val="00CF0D6D"/>
    <w:rsid w:val="00CF4574"/>
    <w:rsid w:val="00CF5AA7"/>
    <w:rsid w:val="00CF6FD6"/>
    <w:rsid w:val="00D03B70"/>
    <w:rsid w:val="00D07703"/>
    <w:rsid w:val="00D11D83"/>
    <w:rsid w:val="00D11E89"/>
    <w:rsid w:val="00D213EF"/>
    <w:rsid w:val="00D21598"/>
    <w:rsid w:val="00D24855"/>
    <w:rsid w:val="00D26498"/>
    <w:rsid w:val="00D26A2B"/>
    <w:rsid w:val="00D31043"/>
    <w:rsid w:val="00D32474"/>
    <w:rsid w:val="00D32DFE"/>
    <w:rsid w:val="00D43199"/>
    <w:rsid w:val="00D44347"/>
    <w:rsid w:val="00D5134D"/>
    <w:rsid w:val="00D51835"/>
    <w:rsid w:val="00D621B9"/>
    <w:rsid w:val="00D63861"/>
    <w:rsid w:val="00D64DEB"/>
    <w:rsid w:val="00D64E18"/>
    <w:rsid w:val="00D65D84"/>
    <w:rsid w:val="00D70261"/>
    <w:rsid w:val="00D7713B"/>
    <w:rsid w:val="00D81F1F"/>
    <w:rsid w:val="00D82019"/>
    <w:rsid w:val="00D830B9"/>
    <w:rsid w:val="00D84725"/>
    <w:rsid w:val="00D87E4C"/>
    <w:rsid w:val="00D93CE5"/>
    <w:rsid w:val="00D94825"/>
    <w:rsid w:val="00D94C8D"/>
    <w:rsid w:val="00D94D14"/>
    <w:rsid w:val="00D978D4"/>
    <w:rsid w:val="00DA0690"/>
    <w:rsid w:val="00DA0FAB"/>
    <w:rsid w:val="00DA2424"/>
    <w:rsid w:val="00DA3286"/>
    <w:rsid w:val="00DB087D"/>
    <w:rsid w:val="00DB23EF"/>
    <w:rsid w:val="00DC0612"/>
    <w:rsid w:val="00DC42E5"/>
    <w:rsid w:val="00DD0DA7"/>
    <w:rsid w:val="00DD7F6D"/>
    <w:rsid w:val="00DE10A5"/>
    <w:rsid w:val="00DE7F75"/>
    <w:rsid w:val="00DF1764"/>
    <w:rsid w:val="00DF1E3F"/>
    <w:rsid w:val="00DF24F2"/>
    <w:rsid w:val="00DF2788"/>
    <w:rsid w:val="00DF3344"/>
    <w:rsid w:val="00DF4F3F"/>
    <w:rsid w:val="00E02770"/>
    <w:rsid w:val="00E02DD7"/>
    <w:rsid w:val="00E13DD3"/>
    <w:rsid w:val="00E212F2"/>
    <w:rsid w:val="00E25276"/>
    <w:rsid w:val="00E25A1F"/>
    <w:rsid w:val="00E25FCF"/>
    <w:rsid w:val="00E30D06"/>
    <w:rsid w:val="00E32B0F"/>
    <w:rsid w:val="00E34BAD"/>
    <w:rsid w:val="00E40950"/>
    <w:rsid w:val="00E442BF"/>
    <w:rsid w:val="00E44D1C"/>
    <w:rsid w:val="00E53352"/>
    <w:rsid w:val="00E5741F"/>
    <w:rsid w:val="00E60606"/>
    <w:rsid w:val="00E61B4D"/>
    <w:rsid w:val="00E6280A"/>
    <w:rsid w:val="00E6467E"/>
    <w:rsid w:val="00E648A4"/>
    <w:rsid w:val="00E64F89"/>
    <w:rsid w:val="00E650B0"/>
    <w:rsid w:val="00E70D52"/>
    <w:rsid w:val="00E718DB"/>
    <w:rsid w:val="00E737B0"/>
    <w:rsid w:val="00E74038"/>
    <w:rsid w:val="00E75057"/>
    <w:rsid w:val="00E8207A"/>
    <w:rsid w:val="00E84C38"/>
    <w:rsid w:val="00E86144"/>
    <w:rsid w:val="00E90365"/>
    <w:rsid w:val="00E938F6"/>
    <w:rsid w:val="00E94D68"/>
    <w:rsid w:val="00E95E23"/>
    <w:rsid w:val="00E967BB"/>
    <w:rsid w:val="00EA1A2B"/>
    <w:rsid w:val="00EA38CA"/>
    <w:rsid w:val="00EA4F67"/>
    <w:rsid w:val="00EB048D"/>
    <w:rsid w:val="00EB1FB1"/>
    <w:rsid w:val="00EB2D4A"/>
    <w:rsid w:val="00EB3EFF"/>
    <w:rsid w:val="00EB40DE"/>
    <w:rsid w:val="00EB41F0"/>
    <w:rsid w:val="00EB5C4F"/>
    <w:rsid w:val="00EC0887"/>
    <w:rsid w:val="00EC1884"/>
    <w:rsid w:val="00EC20EE"/>
    <w:rsid w:val="00EC37AE"/>
    <w:rsid w:val="00EC3C99"/>
    <w:rsid w:val="00ED36C1"/>
    <w:rsid w:val="00ED3F78"/>
    <w:rsid w:val="00ED648E"/>
    <w:rsid w:val="00EE16C4"/>
    <w:rsid w:val="00EE3937"/>
    <w:rsid w:val="00EE633D"/>
    <w:rsid w:val="00EF18FF"/>
    <w:rsid w:val="00EF315A"/>
    <w:rsid w:val="00EF597A"/>
    <w:rsid w:val="00EF648D"/>
    <w:rsid w:val="00F005E8"/>
    <w:rsid w:val="00F015B8"/>
    <w:rsid w:val="00F03BC3"/>
    <w:rsid w:val="00F042F3"/>
    <w:rsid w:val="00F04CCB"/>
    <w:rsid w:val="00F072ED"/>
    <w:rsid w:val="00F07CF4"/>
    <w:rsid w:val="00F16986"/>
    <w:rsid w:val="00F171D0"/>
    <w:rsid w:val="00F17E72"/>
    <w:rsid w:val="00F21B74"/>
    <w:rsid w:val="00F227B6"/>
    <w:rsid w:val="00F262BB"/>
    <w:rsid w:val="00F30362"/>
    <w:rsid w:val="00F437F3"/>
    <w:rsid w:val="00F44B3D"/>
    <w:rsid w:val="00F45C1B"/>
    <w:rsid w:val="00F45D9D"/>
    <w:rsid w:val="00F46DF7"/>
    <w:rsid w:val="00F4799A"/>
    <w:rsid w:val="00F5004A"/>
    <w:rsid w:val="00F50B73"/>
    <w:rsid w:val="00F52917"/>
    <w:rsid w:val="00F5737F"/>
    <w:rsid w:val="00F61C09"/>
    <w:rsid w:val="00F67353"/>
    <w:rsid w:val="00F710FF"/>
    <w:rsid w:val="00F71183"/>
    <w:rsid w:val="00F75C6A"/>
    <w:rsid w:val="00F772D0"/>
    <w:rsid w:val="00F80098"/>
    <w:rsid w:val="00F835C9"/>
    <w:rsid w:val="00F84709"/>
    <w:rsid w:val="00F86FE8"/>
    <w:rsid w:val="00F87EB8"/>
    <w:rsid w:val="00F906FC"/>
    <w:rsid w:val="00F90D52"/>
    <w:rsid w:val="00F9506B"/>
    <w:rsid w:val="00F95B52"/>
    <w:rsid w:val="00F95EFB"/>
    <w:rsid w:val="00FA0732"/>
    <w:rsid w:val="00FA3DDF"/>
    <w:rsid w:val="00FA505D"/>
    <w:rsid w:val="00FA5AFD"/>
    <w:rsid w:val="00FC15B8"/>
    <w:rsid w:val="00FC2911"/>
    <w:rsid w:val="00FC381B"/>
    <w:rsid w:val="00FC4B7B"/>
    <w:rsid w:val="00FC596A"/>
    <w:rsid w:val="00FD19B3"/>
    <w:rsid w:val="00FD22B2"/>
    <w:rsid w:val="00FD2815"/>
    <w:rsid w:val="00FD2B91"/>
    <w:rsid w:val="00FD4679"/>
    <w:rsid w:val="00FD5514"/>
    <w:rsid w:val="00FE186F"/>
    <w:rsid w:val="00FE2635"/>
    <w:rsid w:val="00FE43F4"/>
    <w:rsid w:val="00FE5324"/>
    <w:rsid w:val="00FE56E8"/>
    <w:rsid w:val="00FE5FCB"/>
    <w:rsid w:val="00FE6B94"/>
    <w:rsid w:val="00FF065C"/>
    <w:rsid w:val="00FF57AD"/>
    <w:rsid w:val="00FF5832"/>
    <w:rsid w:val="00FF68D8"/>
    <w:rsid w:val="00FF6BB1"/>
    <w:rsid w:val="00FF7746"/>
    <w:rsid w:val="00FF7B0A"/>
    <w:rsid w:val="7D877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1C491"/>
  <w15:docId w15:val="{D664C282-DF9F-4BC7-A1B9-BB0B00BB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24"/>
    </w:rPr>
  </w:style>
  <w:style w:type="paragraph" w:styleId="a5">
    <w:name w:val="annotation text"/>
    <w:basedOn w:val="a"/>
    <w:link w:val="a6"/>
    <w:uiPriority w:val="99"/>
    <w:unhideWhenUsed/>
    <w:qFormat/>
    <w:pPr>
      <w:jc w:val="left"/>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Pr>
      <w:i/>
      <w:iCs/>
    </w:rPr>
  </w:style>
  <w:style w:type="character" w:styleId="af3">
    <w:name w:val="Hyperlink"/>
    <w:basedOn w:val="a0"/>
    <w:uiPriority w:val="99"/>
    <w:unhideWhenUsed/>
    <w:rPr>
      <w:color w:val="0000FF"/>
      <w:u w:val="single"/>
    </w:rPr>
  </w:style>
  <w:style w:type="character" w:styleId="af4">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CharAttribute12">
    <w:name w:val="CharAttribute12"/>
    <w:rPr>
      <w:rFonts w:ascii="仿宋" w:eastAsia="仿宋"/>
      <w:sz w:val="32"/>
    </w:rPr>
  </w:style>
  <w:style w:type="paragraph" w:customStyle="1" w:styleId="ParaAttribute22">
    <w:name w:val="ParaAttribute22"/>
    <w:pPr>
      <w:widowControl w:val="0"/>
      <w:wordWrap w:val="0"/>
      <w:ind w:right="841"/>
      <w:jc w:val="right"/>
    </w:pPr>
    <w:rPr>
      <w:rFonts w:ascii="Times New Roman" w:eastAsia="Batang" w:hAnsi="Times New Roman" w:cs="Times New Roman"/>
    </w:rPr>
  </w:style>
  <w:style w:type="paragraph" w:styleId="af5">
    <w:name w:val="List Paragraph"/>
    <w:basedOn w:val="a"/>
    <w:uiPriority w:val="34"/>
    <w:qFormat/>
    <w:pPr>
      <w:ind w:firstLine="420"/>
    </w:pPr>
  </w:style>
  <w:style w:type="paragraph" w:customStyle="1" w:styleId="ParaAttribute19">
    <w:name w:val="ParaAttribute19"/>
    <w:pPr>
      <w:widowControl w:val="0"/>
      <w:wordWrap w:val="0"/>
      <w:ind w:firstLine="627"/>
    </w:pPr>
    <w:rPr>
      <w:rFonts w:ascii="Times New Roman" w:eastAsia="Batang" w:hAnsi="Times New Roman" w:cs="Times New Roman"/>
    </w:rPr>
  </w:style>
  <w:style w:type="paragraph" w:customStyle="1" w:styleId="ParaAttribute21">
    <w:name w:val="ParaAttribute21"/>
    <w:pPr>
      <w:widowControl w:val="0"/>
      <w:wordWrap w:val="0"/>
      <w:ind w:firstLine="1584"/>
    </w:pPr>
    <w:rPr>
      <w:rFonts w:ascii="Times New Roman" w:eastAsia="Batang" w:hAnsi="Times New Roman" w:cs="Times New Roman"/>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paragraph" w:customStyle="1" w:styleId="ParaAttribute20">
    <w:name w:val="ParaAttribute20"/>
    <w:qFormat/>
    <w:pPr>
      <w:widowControl w:val="0"/>
      <w:wordWrap w:val="0"/>
      <w:ind w:firstLine="2227"/>
    </w:pPr>
    <w:rPr>
      <w:rFonts w:ascii="Times New Roman" w:eastAsia="Batang" w:hAnsi="Times New Roman" w:cs="Times New Roman"/>
    </w:rPr>
  </w:style>
  <w:style w:type="paragraph" w:customStyle="1" w:styleId="ParaAttribute18">
    <w:name w:val="ParaAttribute18"/>
    <w:qFormat/>
    <w:pPr>
      <w:widowControl w:val="0"/>
      <w:wordWrap w:val="0"/>
      <w:ind w:firstLine="640"/>
    </w:pPr>
    <w:rPr>
      <w:rFonts w:ascii="Times New Roman" w:eastAsia="Batang" w:hAnsi="Times New Roman" w:cs="Times New Roman"/>
    </w:rPr>
  </w:style>
  <w:style w:type="paragraph" w:customStyle="1" w:styleId="ParaAttribute23">
    <w:name w:val="ParaAttribute23"/>
    <w:qFormat/>
    <w:pPr>
      <w:widowControl w:val="0"/>
      <w:wordWrap w:val="0"/>
      <w:ind w:right="840"/>
      <w:jc w:val="center"/>
    </w:pPr>
    <w:rPr>
      <w:rFonts w:ascii="Times New Roman" w:eastAsia="Batang" w:hAnsi="Times New Roman" w:cs="Times New Roman"/>
    </w:rPr>
  </w:style>
  <w:style w:type="character" w:styleId="af6">
    <w:name w:val="Placeholder Text"/>
    <w:basedOn w:val="a0"/>
    <w:uiPriority w:val="99"/>
    <w:semiHidden/>
    <w:qFormat/>
    <w:rPr>
      <w:color w:val="808080"/>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character" w:customStyle="1" w:styleId="a6">
    <w:name w:val="批注文字 字符"/>
    <w:basedOn w:val="a0"/>
    <w:link w:val="a5"/>
    <w:uiPriority w:val="99"/>
    <w:qFormat/>
    <w:rPr>
      <w:rFonts w:ascii="Times New Roman" w:eastAsia="宋体" w:hAnsi="Times New Roman" w:cs="Times New Roman"/>
      <w:szCs w:val="24"/>
    </w:rPr>
  </w:style>
  <w:style w:type="character" w:customStyle="1" w:styleId="af0">
    <w:name w:val="批注主题 字符"/>
    <w:basedOn w:val="a6"/>
    <w:link w:val="af"/>
    <w:uiPriority w:val="99"/>
    <w:semiHidden/>
    <w:rPr>
      <w:rFonts w:ascii="Times New Roman" w:eastAsia="宋体" w:hAnsi="Times New Roman" w:cs="Times New Roman"/>
      <w:b/>
      <w:bCs/>
      <w:szCs w:val="24"/>
    </w:rPr>
  </w:style>
  <w:style w:type="character" w:customStyle="1" w:styleId="a4">
    <w:name w:val="文档结构图 字符"/>
    <w:basedOn w:val="a0"/>
    <w:link w:val="a3"/>
    <w:uiPriority w:val="99"/>
    <w:semiHidden/>
    <w:qFormat/>
    <w:rPr>
      <w:rFonts w:ascii="宋体" w:eastAsia="宋体" w:hAnsi="Times New Roman" w:cs="Times New Roman"/>
      <w:sz w:val="24"/>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customStyle="1" w:styleId="af7">
    <w:name w:val="表内容"/>
    <w:next w:val="a"/>
    <w:qFormat/>
    <w:pPr>
      <w:framePr w:hSpace="180" w:wrap="around" w:vAnchor="text" w:hAnchor="margin" w:y="182"/>
      <w:jc w:val="center"/>
    </w:pPr>
    <w:rPr>
      <w:rFonts w:ascii="Calibri" w:eastAsia="仿宋_GB2312" w:hAnsi="Calibri" w:cs="Times New Roman"/>
      <w:color w:val="000000" w:themeColor="text1"/>
      <w:kern w:val="2"/>
      <w:sz w:val="28"/>
      <w:szCs w:val="22"/>
    </w:rPr>
  </w:style>
  <w:style w:type="character" w:customStyle="1" w:styleId="10">
    <w:name w:val="未处理的提及1"/>
    <w:basedOn w:val="a0"/>
    <w:uiPriority w:val="99"/>
    <w:semiHidden/>
    <w:unhideWhenUsed/>
    <w:qFormat/>
    <w:rPr>
      <w:color w:val="605E5C"/>
      <w:shd w:val="clear" w:color="auto" w:fill="E1DFDD"/>
    </w:rPr>
  </w:style>
  <w:style w:type="table" w:customStyle="1" w:styleId="11">
    <w:name w:val="网格型1"/>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F95EFB"/>
    <w:rPr>
      <w:rFonts w:ascii="Times New Roman" w:eastAsia="仿宋_GB2312"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04B3A-3BD4-4F8E-8C64-61F66783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14</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Zhenyu Hao</dc:creator>
  <cp:lastModifiedBy>TEDA EcoCenter</cp:lastModifiedBy>
  <cp:revision>101</cp:revision>
  <cp:lastPrinted>2021-09-07T01:07:00Z</cp:lastPrinted>
  <dcterms:created xsi:type="dcterms:W3CDTF">2021-07-26T01:12:00Z</dcterms:created>
  <dcterms:modified xsi:type="dcterms:W3CDTF">2021-09-23T03:44:00Z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